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FC810" w14:textId="328B4B97" w:rsidR="00ED19F4" w:rsidRDefault="00ED19F4" w:rsidP="00ED19F4">
      <w:pPr>
        <w:spacing w:before="100" w:beforeAutospacing="1" w:after="100" w:afterAutospacing="1"/>
        <w:jc w:val="center"/>
        <w:outlineLvl w:val="0"/>
        <w:rPr>
          <w:rFonts w:ascii="Times New Roman" w:eastAsia="Times New Roman" w:hAnsi="Times New Roman" w:cs="Times New Roman"/>
          <w:b/>
          <w:bCs/>
          <w:color w:val="000000"/>
          <w:kern w:val="36"/>
          <w:lang w:eastAsia="en-GB"/>
          <w14:ligatures w14:val="none"/>
        </w:rPr>
      </w:pPr>
      <w:r>
        <w:rPr>
          <w:noProof/>
        </w:rPr>
        <w:drawing>
          <wp:inline distT="0" distB="0" distL="0" distR="0" wp14:anchorId="03E53669" wp14:editId="0B651711">
            <wp:extent cx="2751746" cy="324339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822330" cy="3326585"/>
                    </a:xfrm>
                    <a:prstGeom prst="rect">
                      <a:avLst/>
                    </a:prstGeom>
                  </pic:spPr>
                </pic:pic>
              </a:graphicData>
            </a:graphic>
          </wp:inline>
        </w:drawing>
      </w:r>
    </w:p>
    <w:p w14:paraId="47605C52" w14:textId="24BBE4A8" w:rsidR="00B30903" w:rsidRPr="00ED19F4" w:rsidRDefault="00B30903" w:rsidP="00ED19F4">
      <w:pPr>
        <w:spacing w:before="100" w:beforeAutospacing="1" w:after="100" w:afterAutospacing="1"/>
        <w:jc w:val="center"/>
        <w:outlineLvl w:val="0"/>
        <w:rPr>
          <w:rFonts w:ascii="Times New Roman" w:eastAsia="Times New Roman" w:hAnsi="Times New Roman" w:cs="Times New Roman"/>
          <w:b/>
          <w:bCs/>
          <w:color w:val="000000"/>
          <w:kern w:val="36"/>
          <w:lang w:eastAsia="en-GB"/>
          <w14:ligatures w14:val="none"/>
        </w:rPr>
      </w:pPr>
      <w:r w:rsidRPr="00ED19F4">
        <w:rPr>
          <w:rFonts w:ascii="Times New Roman" w:eastAsia="Times New Roman" w:hAnsi="Times New Roman" w:cs="Times New Roman"/>
          <w:b/>
          <w:bCs/>
          <w:color w:val="000000"/>
          <w:kern w:val="36"/>
          <w:lang w:eastAsia="en-GB"/>
          <w14:ligatures w14:val="none"/>
        </w:rPr>
        <w:t>ASSESSMENT, FEEDBACK AND EVALUATION POLICY</w:t>
      </w:r>
    </w:p>
    <w:p w14:paraId="1F1F358A" w14:textId="1F90E762" w:rsidR="00ED19F4" w:rsidRPr="004E406A" w:rsidRDefault="004E406A" w:rsidP="004E406A">
      <w:pPr>
        <w:pStyle w:val="ListParagraph"/>
        <w:spacing w:before="100" w:beforeAutospacing="1" w:after="100" w:afterAutospacing="1"/>
        <w:ind w:left="3240"/>
        <w:rPr>
          <w:rFonts w:ascii="Times New Roman" w:eastAsia="Times New Roman" w:hAnsi="Times New Roman" w:cs="Times New Roman"/>
          <w:i/>
          <w:iCs/>
          <w:color w:val="000000"/>
          <w:kern w:val="0"/>
          <w:lang w:eastAsia="en-GB"/>
          <w14:ligatures w14:val="none"/>
        </w:rPr>
      </w:pPr>
      <w:r w:rsidRPr="004E406A">
        <w:rPr>
          <w:rFonts w:ascii="Times New Roman" w:eastAsia="Times New Roman" w:hAnsi="Times New Roman" w:cs="Times New Roman"/>
          <w:i/>
          <w:iCs/>
          <w:color w:val="000000"/>
          <w:kern w:val="0"/>
          <w:lang w:eastAsia="en-GB"/>
          <w14:ligatures w14:val="none"/>
        </w:rPr>
        <w:t xml:space="preserve">-no learner is left behind - </w:t>
      </w:r>
    </w:p>
    <w:p w14:paraId="00970A77" w14:textId="298CF1A6" w:rsidR="00B30903" w:rsidRPr="00ED19F4" w:rsidRDefault="00B30903" w:rsidP="00ED19F4">
      <w:pPr>
        <w:spacing w:before="100" w:beforeAutospacing="1" w:after="100" w:afterAutospacing="1"/>
        <w:jc w:val="cente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"DUC IN ALTUM" (Cast into the Deep)</w:t>
      </w:r>
    </w:p>
    <w:p w14:paraId="3D7939C4"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TABLE OF CONTENTS</w:t>
      </w:r>
    </w:p>
    <w:p w14:paraId="6EA9F96E" w14:textId="77777777" w:rsidR="00B30903" w:rsidRPr="00ED19F4" w:rsidRDefault="00B30903" w:rsidP="00B309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hyperlink w:anchor="introduction" w:history="1">
        <w:r w:rsidRPr="00ED19F4">
          <w:rPr>
            <w:rFonts w:ascii="Times New Roman" w:eastAsia="Times New Roman" w:hAnsi="Times New Roman" w:cs="Times New Roman"/>
            <w:color w:val="0000FF"/>
            <w:kern w:val="0"/>
            <w:u w:val="single"/>
            <w:lang w:eastAsia="en-GB"/>
            <w14:ligatures w14:val="none"/>
          </w:rPr>
          <w:t>Introduction</w:t>
        </w:r>
      </w:hyperlink>
    </w:p>
    <w:p w14:paraId="09D2E57A" w14:textId="77777777" w:rsidR="00B30903" w:rsidRPr="00ED19F4" w:rsidRDefault="00B30903" w:rsidP="00B309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hyperlink w:anchor="policy-vision-and-purpose" w:history="1">
        <w:r w:rsidRPr="00ED19F4">
          <w:rPr>
            <w:rFonts w:ascii="Times New Roman" w:eastAsia="Times New Roman" w:hAnsi="Times New Roman" w:cs="Times New Roman"/>
            <w:color w:val="0000FF"/>
            <w:kern w:val="0"/>
            <w:u w:val="single"/>
            <w:lang w:eastAsia="en-GB"/>
            <w14:ligatures w14:val="none"/>
          </w:rPr>
          <w:t>Policy Vision and Purpose</w:t>
        </w:r>
      </w:hyperlink>
    </w:p>
    <w:p w14:paraId="7ABA3E2D" w14:textId="77777777" w:rsidR="00B30903" w:rsidRPr="00ED19F4" w:rsidRDefault="00B30903" w:rsidP="00B309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hyperlink w:anchor="guiding-principles" w:history="1">
        <w:r w:rsidRPr="00ED19F4">
          <w:rPr>
            <w:rFonts w:ascii="Times New Roman" w:eastAsia="Times New Roman" w:hAnsi="Times New Roman" w:cs="Times New Roman"/>
            <w:color w:val="0000FF"/>
            <w:kern w:val="0"/>
            <w:u w:val="single"/>
            <w:lang w:eastAsia="en-GB"/>
            <w14:ligatures w14:val="none"/>
          </w:rPr>
          <w:t>Guiding Principles</w:t>
        </w:r>
      </w:hyperlink>
    </w:p>
    <w:p w14:paraId="55F041C7" w14:textId="77777777" w:rsidR="00B30903" w:rsidRPr="00ED19F4" w:rsidRDefault="00B30903" w:rsidP="00B309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hyperlink w:anchor="student-assessment-framework" w:history="1">
        <w:r w:rsidRPr="00ED19F4">
          <w:rPr>
            <w:rFonts w:ascii="Times New Roman" w:eastAsia="Times New Roman" w:hAnsi="Times New Roman" w:cs="Times New Roman"/>
            <w:color w:val="0000FF"/>
            <w:kern w:val="0"/>
            <w:u w:val="single"/>
            <w:lang w:eastAsia="en-GB"/>
            <w14:ligatures w14:val="none"/>
          </w:rPr>
          <w:t>Student Assessment Framework</w:t>
        </w:r>
      </w:hyperlink>
    </w:p>
    <w:p w14:paraId="7D184BD3" w14:textId="77777777" w:rsidR="00B30903" w:rsidRPr="00ED19F4" w:rsidRDefault="00B30903" w:rsidP="00B309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hyperlink w:anchor="teacher-evaluation-framework" w:history="1">
        <w:r w:rsidRPr="00ED19F4">
          <w:rPr>
            <w:rFonts w:ascii="Times New Roman" w:eastAsia="Times New Roman" w:hAnsi="Times New Roman" w:cs="Times New Roman"/>
            <w:color w:val="0000FF"/>
            <w:kern w:val="0"/>
            <w:u w:val="single"/>
            <w:lang w:eastAsia="en-GB"/>
            <w14:ligatures w14:val="none"/>
          </w:rPr>
          <w:t>Teacher Evaluation Framework</w:t>
        </w:r>
      </w:hyperlink>
    </w:p>
    <w:p w14:paraId="2821EA5F" w14:textId="77777777" w:rsidR="00B30903" w:rsidRPr="00ED19F4" w:rsidRDefault="00B30903" w:rsidP="00B309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hyperlink w:anchor="implementation-guidelines" w:history="1">
        <w:r w:rsidRPr="00ED19F4">
          <w:rPr>
            <w:rFonts w:ascii="Times New Roman" w:eastAsia="Times New Roman" w:hAnsi="Times New Roman" w:cs="Times New Roman"/>
            <w:color w:val="0000FF"/>
            <w:kern w:val="0"/>
            <w:u w:val="single"/>
            <w:lang w:eastAsia="en-GB"/>
            <w14:ligatures w14:val="none"/>
          </w:rPr>
          <w:t>Implementation Guidelines</w:t>
        </w:r>
      </w:hyperlink>
    </w:p>
    <w:p w14:paraId="3828F6C9" w14:textId="77777777" w:rsidR="00B30903" w:rsidRPr="00ED19F4" w:rsidRDefault="00B30903" w:rsidP="00B309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hyperlink w:anchor="review-process" w:history="1">
        <w:r w:rsidRPr="00ED19F4">
          <w:rPr>
            <w:rFonts w:ascii="Times New Roman" w:eastAsia="Times New Roman" w:hAnsi="Times New Roman" w:cs="Times New Roman"/>
            <w:color w:val="0000FF"/>
            <w:kern w:val="0"/>
            <w:u w:val="single"/>
            <w:lang w:eastAsia="en-GB"/>
            <w14:ligatures w14:val="none"/>
          </w:rPr>
          <w:t>Review Process</w:t>
        </w:r>
      </w:hyperlink>
    </w:p>
    <w:p w14:paraId="1690404F" w14:textId="77777777" w:rsidR="00B30903" w:rsidRPr="00ED19F4" w:rsidRDefault="00B30903" w:rsidP="00B309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hyperlink w:anchor="appendices" w:history="1">
        <w:r w:rsidRPr="00ED19F4">
          <w:rPr>
            <w:rFonts w:ascii="Times New Roman" w:eastAsia="Times New Roman" w:hAnsi="Times New Roman" w:cs="Times New Roman"/>
            <w:color w:val="0000FF"/>
            <w:kern w:val="0"/>
            <w:u w:val="single"/>
            <w:lang w:eastAsia="en-GB"/>
            <w14:ligatures w14:val="none"/>
          </w:rPr>
          <w:t>Appendices</w:t>
        </w:r>
      </w:hyperlink>
    </w:p>
    <w:p w14:paraId="36FFCE86"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INTRODUCTION</w:t>
      </w:r>
    </w:p>
    <w:p w14:paraId="0EA2AA86"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 xml:space="preserve">St. Joseph Integrated Secondary School in Benga, </w:t>
      </w:r>
      <w:proofErr w:type="spellStart"/>
      <w:r w:rsidRPr="00ED19F4">
        <w:rPr>
          <w:rFonts w:ascii="Times New Roman" w:eastAsia="Times New Roman" w:hAnsi="Times New Roman" w:cs="Times New Roman"/>
          <w:color w:val="000000"/>
          <w:kern w:val="0"/>
          <w:lang w:eastAsia="en-GB"/>
          <w14:ligatures w14:val="none"/>
        </w:rPr>
        <w:t>Nkhotakota</w:t>
      </w:r>
      <w:proofErr w:type="spellEnd"/>
      <w:r w:rsidRPr="00ED19F4">
        <w:rPr>
          <w:rFonts w:ascii="Times New Roman" w:eastAsia="Times New Roman" w:hAnsi="Times New Roman" w:cs="Times New Roman"/>
          <w:color w:val="000000"/>
          <w:kern w:val="0"/>
          <w:lang w:eastAsia="en-GB"/>
          <w14:ligatures w14:val="none"/>
        </w:rPr>
        <w:t xml:space="preserve"> District, Malawi, is committed to providing holistic education that promotes human dignity and development infused with Catholic values. This Assessment, Feedback and Evaluation Policy has been developed to ensure that our assessment practices align with our five foundational pillars and support our educational mission.</w:t>
      </w:r>
    </w:p>
    <w:p w14:paraId="117480DE"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This policy governs all assessment, feedback, and evaluation processes for both students and teachers at St. Joseph Integrated Secondary School. It establishes clear standards, procedures, and expectations consistent with our educational philosophy and the unique dual-focus curriculum that balances academic excellence with vocational training.</w:t>
      </w:r>
    </w:p>
    <w:p w14:paraId="3D80823D"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lastRenderedPageBreak/>
        <w:t>POLICY VISION AND PURPOSE</w:t>
      </w:r>
    </w:p>
    <w:p w14:paraId="061143D7"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Vision</w:t>
      </w:r>
    </w:p>
    <w:p w14:paraId="5F64553D" w14:textId="01BA5B6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 xml:space="preserve">To establish an assessment culture that </w:t>
      </w:r>
      <w:r w:rsidR="00ED19F4" w:rsidRPr="00ED19F4">
        <w:rPr>
          <w:rFonts w:ascii="Times New Roman" w:eastAsia="Times New Roman" w:hAnsi="Times New Roman" w:cs="Times New Roman"/>
          <w:color w:val="000000"/>
          <w:kern w:val="0"/>
          <w:lang w:eastAsia="en-GB"/>
          <w14:ligatures w14:val="none"/>
        </w:rPr>
        <w:t>honours</w:t>
      </w:r>
      <w:r w:rsidRPr="00ED19F4">
        <w:rPr>
          <w:rFonts w:ascii="Times New Roman" w:eastAsia="Times New Roman" w:hAnsi="Times New Roman" w:cs="Times New Roman"/>
          <w:color w:val="000000"/>
          <w:kern w:val="0"/>
          <w:lang w:eastAsia="en-GB"/>
          <w14:ligatures w14:val="none"/>
        </w:rPr>
        <w:t xml:space="preserve"> the dignity of each person, promotes continuous improvement, and evaluates the whole person across all dimensions of development.</w:t>
      </w:r>
    </w:p>
    <w:p w14:paraId="2726DF9A"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Purpose</w:t>
      </w:r>
    </w:p>
    <w:p w14:paraId="195CD3A4"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This policy aims to:</w:t>
      </w:r>
    </w:p>
    <w:p w14:paraId="192FF300" w14:textId="77777777" w:rsidR="00B30903" w:rsidRPr="00ED19F4" w:rsidRDefault="00B30903" w:rsidP="00B3090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Provide clear guidelines for assessment of student learning and teacher effectiveness</w:t>
      </w:r>
    </w:p>
    <w:p w14:paraId="5F8A1838" w14:textId="77777777" w:rsidR="00B30903" w:rsidRPr="00ED19F4" w:rsidRDefault="00B30903" w:rsidP="00B3090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Ensure alignment between assessment practices and our five foundational pillars</w:t>
      </w:r>
    </w:p>
    <w:p w14:paraId="4FD018A6" w14:textId="77777777" w:rsidR="00B30903" w:rsidRPr="00ED19F4" w:rsidRDefault="00B30903" w:rsidP="00B3090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Establish a framework for providing constructive feedback that fosters growth</w:t>
      </w:r>
    </w:p>
    <w:p w14:paraId="7D4E7F41" w14:textId="77777777" w:rsidR="00B30903" w:rsidRPr="00ED19F4" w:rsidRDefault="00B30903" w:rsidP="00B3090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Support educational decisions with reliable, valid, and comprehensive data</w:t>
      </w:r>
    </w:p>
    <w:p w14:paraId="4774D07B" w14:textId="77777777" w:rsidR="00B30903" w:rsidRPr="00ED19F4" w:rsidRDefault="00B30903" w:rsidP="00B30903">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Maintain high standards while respecting the diverse talents and circumstances of our community</w:t>
      </w:r>
    </w:p>
    <w:p w14:paraId="676EDFDD"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GUIDING PRINCIPLES</w:t>
      </w:r>
    </w:p>
    <w:p w14:paraId="238F11AE"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Our assessment practices are guided by these core principles, aligned with our five foundational pillars:</w:t>
      </w:r>
    </w:p>
    <w:p w14:paraId="42A6055F"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1. Faith-Informed Assessment (Pillar 1: Faith Formation and Moral Development)</w:t>
      </w:r>
    </w:p>
    <w:p w14:paraId="7628DA16" w14:textId="77777777" w:rsidR="00B30903" w:rsidRPr="00ED19F4" w:rsidRDefault="00B30903" w:rsidP="00B30903">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Recognize and evaluate spiritual and moral growth alongside academic achievement</w:t>
      </w:r>
    </w:p>
    <w:p w14:paraId="18437043" w14:textId="77777777" w:rsidR="00B30903" w:rsidRPr="00ED19F4" w:rsidRDefault="00B30903" w:rsidP="00B30903">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Assess character development and ethical decision-making</w:t>
      </w:r>
    </w:p>
    <w:p w14:paraId="6E366DF7" w14:textId="77777777" w:rsidR="00B30903" w:rsidRPr="00ED19F4" w:rsidRDefault="00B30903" w:rsidP="00B30903">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Integrate Catholic values into assessment criteria</w:t>
      </w:r>
    </w:p>
    <w:p w14:paraId="39257C57" w14:textId="77777777" w:rsidR="00B30903" w:rsidRPr="00ED19F4" w:rsidRDefault="00B30903" w:rsidP="00B30903">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Honor the dignity of each person throughout the assessment process</w:t>
      </w:r>
    </w:p>
    <w:p w14:paraId="6E1FE6C0"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2. Comprehensive Excellence (Pillar 2: Academic Excellence with Local Relevance)</w:t>
      </w:r>
    </w:p>
    <w:p w14:paraId="58E44916" w14:textId="77777777" w:rsidR="00B30903" w:rsidRPr="00ED19F4" w:rsidRDefault="00B30903" w:rsidP="00B30903">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Maintain rigorous academic standards aligned with national requirements</w:t>
      </w:r>
    </w:p>
    <w:p w14:paraId="48D4BC37" w14:textId="77777777" w:rsidR="00B30903" w:rsidRPr="00ED19F4" w:rsidRDefault="00B30903" w:rsidP="00B30903">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Assess both theoretical knowledge and practical application</w:t>
      </w:r>
    </w:p>
    <w:p w14:paraId="2445610D" w14:textId="77777777" w:rsidR="00B30903" w:rsidRPr="00ED19F4" w:rsidRDefault="00B30903" w:rsidP="00B30903">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Evaluate locally relevant competencies alongside universal academic skills</w:t>
      </w:r>
    </w:p>
    <w:p w14:paraId="14A8E5C0" w14:textId="77777777" w:rsidR="00B30903" w:rsidRPr="00ED19F4" w:rsidRDefault="00B30903" w:rsidP="00B30903">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Provide meaningful feedback that promotes deeper learning</w:t>
      </w:r>
    </w:p>
    <w:p w14:paraId="2E82A8CE"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3. Holistic Evaluation (Pillar 3: Holistic Human Development)</w:t>
      </w:r>
    </w:p>
    <w:p w14:paraId="6592A733" w14:textId="77777777" w:rsidR="00B30903" w:rsidRPr="00ED19F4" w:rsidRDefault="00B30903" w:rsidP="00B30903">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Assess the whole person across intellectual, physical, emotional, and spiritual dimensions</w:t>
      </w:r>
    </w:p>
    <w:p w14:paraId="46252A7E" w14:textId="77777777" w:rsidR="00B30903" w:rsidRPr="00ED19F4" w:rsidRDefault="00B30903" w:rsidP="00B30903">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Recognize diverse talents, learning styles, and expressions of intelligence</w:t>
      </w:r>
    </w:p>
    <w:p w14:paraId="1ADBEAE2" w14:textId="77777777" w:rsidR="00B30903" w:rsidRPr="00ED19F4" w:rsidRDefault="00B30903" w:rsidP="00B30903">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Evaluate both individual achievement and collaborative capabilities</w:t>
      </w:r>
    </w:p>
    <w:p w14:paraId="01CEA20B" w14:textId="77777777" w:rsidR="00B30903" w:rsidRPr="00ED19F4" w:rsidRDefault="00B30903" w:rsidP="00B30903">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Consider personal growth relative to starting points, not just standardized benchmarks</w:t>
      </w:r>
    </w:p>
    <w:p w14:paraId="6F2B2D7A"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4. Justice-Oriented Assessment (Pillar 4: Community Service and Social Justice)</w:t>
      </w:r>
    </w:p>
    <w:p w14:paraId="667C84FA" w14:textId="77777777" w:rsidR="00B30903" w:rsidRPr="00ED19F4" w:rsidRDefault="00B30903" w:rsidP="00B30903">
      <w:pPr>
        <w:numPr>
          <w:ilvl w:val="0"/>
          <w:numId w:val="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Ensure fair, transparent, and equitable assessment practices</w:t>
      </w:r>
    </w:p>
    <w:p w14:paraId="52064BB4" w14:textId="77777777" w:rsidR="00B30903" w:rsidRPr="00ED19F4" w:rsidRDefault="00B30903" w:rsidP="00B30903">
      <w:pPr>
        <w:numPr>
          <w:ilvl w:val="0"/>
          <w:numId w:val="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Evaluate contributions to community and commitment to social justice</w:t>
      </w:r>
    </w:p>
    <w:p w14:paraId="56930CE9" w14:textId="77777777" w:rsidR="00B30903" w:rsidRPr="00ED19F4" w:rsidRDefault="00B30903" w:rsidP="00B30903">
      <w:pPr>
        <w:numPr>
          <w:ilvl w:val="0"/>
          <w:numId w:val="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lastRenderedPageBreak/>
        <w:t>Assess ability to apply learning to address real community needs</w:t>
      </w:r>
    </w:p>
    <w:p w14:paraId="62631C49" w14:textId="77777777" w:rsidR="00B30903" w:rsidRPr="00ED19F4" w:rsidRDefault="00B30903" w:rsidP="00B30903">
      <w:pPr>
        <w:numPr>
          <w:ilvl w:val="0"/>
          <w:numId w:val="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Provide equal opportunity for all students to demonstrate learning</w:t>
      </w:r>
    </w:p>
    <w:p w14:paraId="0F410DF7"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5. Sustainable Assessment Practices (Pillar 5: Sustainable Resource Stewardship)</w:t>
      </w:r>
    </w:p>
    <w:p w14:paraId="4DC1705B" w14:textId="77777777" w:rsidR="00B30903" w:rsidRPr="00ED19F4" w:rsidRDefault="00B30903" w:rsidP="00B30903">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Implement assessment methods that use resources efficiently</w:t>
      </w:r>
    </w:p>
    <w:p w14:paraId="110032AC" w14:textId="77777777" w:rsidR="00B30903" w:rsidRPr="00ED19F4" w:rsidRDefault="00B30903" w:rsidP="00B30903">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Evaluate stewardship of resources in both learning and teaching</w:t>
      </w:r>
    </w:p>
    <w:p w14:paraId="4FA49B45" w14:textId="77777777" w:rsidR="00B30903" w:rsidRPr="00ED19F4" w:rsidRDefault="00B30903" w:rsidP="00B30903">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Ensure assessment practices are sustainable within our local context</w:t>
      </w:r>
    </w:p>
    <w:p w14:paraId="78E5750A" w14:textId="77777777" w:rsidR="00B30903" w:rsidRPr="00ED19F4" w:rsidRDefault="00B30903" w:rsidP="00B30903">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Focus on long-term development rather than short-term performance</w:t>
      </w:r>
    </w:p>
    <w:p w14:paraId="15C7EBB5"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STUDENT ASSESSMENT FRAMEWORK</w:t>
      </w:r>
    </w:p>
    <w:p w14:paraId="31AA47F6"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 Assessment Components</w:t>
      </w:r>
    </w:p>
    <w:p w14:paraId="6C976D99"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Our student assessment framework incorporates five interconnected components, each aligned with our foundational pillars:</w:t>
      </w:r>
    </w:p>
    <w:p w14:paraId="0854807E"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1. Faith and Character Assessment (Pillar 1)</w:t>
      </w:r>
    </w:p>
    <w:p w14:paraId="2CD229A2" w14:textId="77777777" w:rsidR="00B30903" w:rsidRPr="00ED19F4" w:rsidRDefault="00B30903" w:rsidP="00B30903">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Self-reflection journals</w:t>
      </w:r>
      <w:r w:rsidRPr="00ED19F4">
        <w:rPr>
          <w:rFonts w:ascii="Times New Roman" w:eastAsia="Times New Roman" w:hAnsi="Times New Roman" w:cs="Times New Roman"/>
          <w:color w:val="000000"/>
          <w:kern w:val="0"/>
          <w:lang w:eastAsia="en-GB"/>
          <w14:ligatures w14:val="none"/>
        </w:rPr>
        <w:t> on spiritual growth and moral development</w:t>
      </w:r>
    </w:p>
    <w:p w14:paraId="1593E6C0" w14:textId="3FEBF9A2" w:rsidR="00B30903" w:rsidRPr="00ED19F4" w:rsidRDefault="00A3253B" w:rsidP="00B30903">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Service-learning</w:t>
      </w:r>
      <w:r w:rsidR="00B30903" w:rsidRPr="00ED19F4">
        <w:rPr>
          <w:rFonts w:ascii="Times New Roman" w:eastAsia="Times New Roman" w:hAnsi="Times New Roman" w:cs="Times New Roman"/>
          <w:b/>
          <w:bCs/>
          <w:color w:val="000000"/>
          <w:kern w:val="0"/>
          <w:lang w:eastAsia="en-GB"/>
          <w14:ligatures w14:val="none"/>
        </w:rPr>
        <w:t xml:space="preserve"> portfolios</w:t>
      </w:r>
      <w:r w:rsidR="00B30903" w:rsidRPr="00ED19F4">
        <w:rPr>
          <w:rFonts w:ascii="Times New Roman" w:eastAsia="Times New Roman" w:hAnsi="Times New Roman" w:cs="Times New Roman"/>
          <w:color w:val="000000"/>
          <w:kern w:val="0"/>
          <w:lang w:eastAsia="en-GB"/>
          <w14:ligatures w14:val="none"/>
        </w:rPr>
        <w:t> documenting application of Catholic values</w:t>
      </w:r>
    </w:p>
    <w:p w14:paraId="6607FE62" w14:textId="77777777" w:rsidR="00B30903" w:rsidRPr="00ED19F4" w:rsidRDefault="00B30903" w:rsidP="00B30903">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Character development rubrics</w:t>
      </w:r>
      <w:r w:rsidRPr="00ED19F4">
        <w:rPr>
          <w:rFonts w:ascii="Times New Roman" w:eastAsia="Times New Roman" w:hAnsi="Times New Roman" w:cs="Times New Roman"/>
          <w:color w:val="000000"/>
          <w:kern w:val="0"/>
          <w:lang w:eastAsia="en-GB"/>
          <w14:ligatures w14:val="none"/>
        </w:rPr>
        <w:t> assessing growth in virtues and ethical decision-making</w:t>
      </w:r>
    </w:p>
    <w:p w14:paraId="5BB6DD00" w14:textId="77777777" w:rsidR="00B30903" w:rsidRPr="00ED19F4" w:rsidRDefault="00B30903" w:rsidP="00B30903">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Peer and mentor feedback</w:t>
      </w:r>
      <w:r w:rsidRPr="00ED19F4">
        <w:rPr>
          <w:rFonts w:ascii="Times New Roman" w:eastAsia="Times New Roman" w:hAnsi="Times New Roman" w:cs="Times New Roman"/>
          <w:color w:val="000000"/>
          <w:kern w:val="0"/>
          <w:lang w:eastAsia="en-GB"/>
          <w14:ligatures w14:val="none"/>
        </w:rPr>
        <w:t> on demonstrating respect, integrity, and compassion</w:t>
      </w:r>
    </w:p>
    <w:p w14:paraId="11493C51"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2. Academic Assessment (Pillar 2)</w:t>
      </w:r>
    </w:p>
    <w:p w14:paraId="419BB7CF" w14:textId="77777777" w:rsidR="00B30903" w:rsidRPr="00ED19F4" w:rsidRDefault="00B30903" w:rsidP="00B30903">
      <w:pPr>
        <w:numPr>
          <w:ilvl w:val="0"/>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Formative assessments</w:t>
      </w:r>
      <w:r w:rsidRPr="00ED19F4">
        <w:rPr>
          <w:rFonts w:ascii="Times New Roman" w:eastAsia="Times New Roman" w:hAnsi="Times New Roman" w:cs="Times New Roman"/>
          <w:color w:val="000000"/>
          <w:kern w:val="0"/>
          <w:lang w:eastAsia="en-GB"/>
          <w14:ligatures w14:val="none"/>
        </w:rPr>
        <w:t> (30% of academic grade)</w:t>
      </w:r>
    </w:p>
    <w:p w14:paraId="0DE74583" w14:textId="77777777" w:rsidR="00B30903" w:rsidRPr="00ED19F4" w:rsidRDefault="00B30903" w:rsidP="00B30903">
      <w:pPr>
        <w:numPr>
          <w:ilvl w:val="1"/>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Daily classwork and participation</w:t>
      </w:r>
    </w:p>
    <w:p w14:paraId="7C6266BD" w14:textId="77777777" w:rsidR="00B30903" w:rsidRPr="00ED19F4" w:rsidRDefault="00B30903" w:rsidP="00B30903">
      <w:pPr>
        <w:numPr>
          <w:ilvl w:val="1"/>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Homework assignments</w:t>
      </w:r>
    </w:p>
    <w:p w14:paraId="660C4AAF" w14:textId="77777777" w:rsidR="00B30903" w:rsidRPr="00ED19F4" w:rsidRDefault="00B30903" w:rsidP="00B30903">
      <w:pPr>
        <w:numPr>
          <w:ilvl w:val="1"/>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Quizzes and short assessments</w:t>
      </w:r>
    </w:p>
    <w:p w14:paraId="0099F651" w14:textId="77777777" w:rsidR="00B30903" w:rsidRPr="00ED19F4" w:rsidRDefault="00B30903" w:rsidP="00B30903">
      <w:pPr>
        <w:numPr>
          <w:ilvl w:val="1"/>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Project checkpoints</w:t>
      </w:r>
    </w:p>
    <w:p w14:paraId="2D8B33A1" w14:textId="77777777" w:rsidR="00B30903" w:rsidRPr="00ED19F4" w:rsidRDefault="00B30903" w:rsidP="00B30903">
      <w:pPr>
        <w:numPr>
          <w:ilvl w:val="0"/>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Summative assessments</w:t>
      </w:r>
      <w:r w:rsidRPr="00ED19F4">
        <w:rPr>
          <w:rFonts w:ascii="Times New Roman" w:eastAsia="Times New Roman" w:hAnsi="Times New Roman" w:cs="Times New Roman"/>
          <w:color w:val="000000"/>
          <w:kern w:val="0"/>
          <w:lang w:eastAsia="en-GB"/>
          <w14:ligatures w14:val="none"/>
        </w:rPr>
        <w:t> (70% of academic grade)</w:t>
      </w:r>
    </w:p>
    <w:p w14:paraId="504875CA" w14:textId="77777777" w:rsidR="00B30903" w:rsidRPr="00ED19F4" w:rsidRDefault="00B30903" w:rsidP="00B30903">
      <w:pPr>
        <w:numPr>
          <w:ilvl w:val="1"/>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End-of-unit tests</w:t>
      </w:r>
    </w:p>
    <w:p w14:paraId="06DBA49C" w14:textId="77777777" w:rsidR="00B30903" w:rsidRPr="00ED19F4" w:rsidRDefault="00B30903" w:rsidP="00B30903">
      <w:pPr>
        <w:numPr>
          <w:ilvl w:val="1"/>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Term examinations</w:t>
      </w:r>
    </w:p>
    <w:p w14:paraId="3346A4C7" w14:textId="77777777" w:rsidR="00B30903" w:rsidRPr="00ED19F4" w:rsidRDefault="00B30903" w:rsidP="00B30903">
      <w:pPr>
        <w:numPr>
          <w:ilvl w:val="1"/>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Major projects and presentations</w:t>
      </w:r>
    </w:p>
    <w:p w14:paraId="382C314C" w14:textId="77777777" w:rsidR="00B30903" w:rsidRPr="00ED19F4" w:rsidRDefault="00B30903" w:rsidP="00B30903">
      <w:pPr>
        <w:numPr>
          <w:ilvl w:val="1"/>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National standardized assessments</w:t>
      </w:r>
    </w:p>
    <w:p w14:paraId="126C03A2"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3. Vocational and Skills Assessment (Pillars 2 &amp; 5)</w:t>
      </w:r>
    </w:p>
    <w:p w14:paraId="54D41B38" w14:textId="77777777" w:rsidR="00B30903" w:rsidRPr="00ED19F4" w:rsidRDefault="00B30903" w:rsidP="00B30903">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Competency demonstrations</w:t>
      </w:r>
      <w:r w:rsidRPr="00ED19F4">
        <w:rPr>
          <w:rFonts w:ascii="Times New Roman" w:eastAsia="Times New Roman" w:hAnsi="Times New Roman" w:cs="Times New Roman"/>
          <w:color w:val="000000"/>
          <w:kern w:val="0"/>
          <w:lang w:eastAsia="en-GB"/>
          <w14:ligatures w14:val="none"/>
        </w:rPr>
        <w:t> in chosen vocational track</w:t>
      </w:r>
    </w:p>
    <w:p w14:paraId="6825041D" w14:textId="77777777" w:rsidR="00B30903" w:rsidRPr="00ED19F4" w:rsidRDefault="00B30903" w:rsidP="00B30903">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Skills portfolios</w:t>
      </w:r>
      <w:r w:rsidRPr="00ED19F4">
        <w:rPr>
          <w:rFonts w:ascii="Times New Roman" w:eastAsia="Times New Roman" w:hAnsi="Times New Roman" w:cs="Times New Roman"/>
          <w:color w:val="000000"/>
          <w:kern w:val="0"/>
          <w:lang w:eastAsia="en-GB"/>
          <w14:ligatures w14:val="none"/>
        </w:rPr>
        <w:t> documenting mastery of practical techniques</w:t>
      </w:r>
    </w:p>
    <w:p w14:paraId="6F1BC564" w14:textId="77777777" w:rsidR="00B30903" w:rsidRPr="00ED19F4" w:rsidRDefault="00B30903" w:rsidP="00B30903">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Project-based assessments</w:t>
      </w:r>
      <w:r w:rsidRPr="00ED19F4">
        <w:rPr>
          <w:rFonts w:ascii="Times New Roman" w:eastAsia="Times New Roman" w:hAnsi="Times New Roman" w:cs="Times New Roman"/>
          <w:color w:val="000000"/>
          <w:kern w:val="0"/>
          <w:lang w:eastAsia="en-GB"/>
          <w14:ligatures w14:val="none"/>
        </w:rPr>
        <w:t> solving real-world problems</w:t>
      </w:r>
    </w:p>
    <w:p w14:paraId="17708D02" w14:textId="77777777" w:rsidR="00B30903" w:rsidRPr="00ED19F4" w:rsidRDefault="00B30903" w:rsidP="00B30903">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Field evaluations</w:t>
      </w:r>
      <w:r w:rsidRPr="00ED19F4">
        <w:rPr>
          <w:rFonts w:ascii="Times New Roman" w:eastAsia="Times New Roman" w:hAnsi="Times New Roman" w:cs="Times New Roman"/>
          <w:color w:val="000000"/>
          <w:kern w:val="0"/>
          <w:lang w:eastAsia="en-GB"/>
          <w14:ligatures w14:val="none"/>
        </w:rPr>
        <w:t> from internship supervisors and community partners</w:t>
      </w:r>
    </w:p>
    <w:p w14:paraId="53DE4CFC" w14:textId="77777777" w:rsidR="00B30903" w:rsidRPr="00ED19F4" w:rsidRDefault="00B30903" w:rsidP="00B30903">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Innovation challenges</w:t>
      </w:r>
      <w:r w:rsidRPr="00ED19F4">
        <w:rPr>
          <w:rFonts w:ascii="Times New Roman" w:eastAsia="Times New Roman" w:hAnsi="Times New Roman" w:cs="Times New Roman"/>
          <w:color w:val="000000"/>
          <w:kern w:val="0"/>
          <w:lang w:eastAsia="en-GB"/>
          <w14:ligatures w14:val="none"/>
        </w:rPr>
        <w:t> assessing creativity and resourcefulness</w:t>
      </w:r>
    </w:p>
    <w:p w14:paraId="123C2F6C"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4. Holistic Development Assessment (Pillar 3)</w:t>
      </w:r>
    </w:p>
    <w:p w14:paraId="29F40DD7" w14:textId="77777777" w:rsidR="00B30903" w:rsidRPr="00ED19F4" w:rsidRDefault="00B30903" w:rsidP="00B30903">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Physical development</w:t>
      </w:r>
      <w:r w:rsidRPr="00ED19F4">
        <w:rPr>
          <w:rFonts w:ascii="Times New Roman" w:eastAsia="Times New Roman" w:hAnsi="Times New Roman" w:cs="Times New Roman"/>
          <w:color w:val="000000"/>
          <w:kern w:val="0"/>
          <w:lang w:eastAsia="en-GB"/>
          <w14:ligatures w14:val="none"/>
        </w:rPr>
        <w:t> through sports participation and health metrics</w:t>
      </w:r>
    </w:p>
    <w:p w14:paraId="12C3AF26" w14:textId="77777777" w:rsidR="00B30903" w:rsidRPr="00ED19F4" w:rsidRDefault="00B30903" w:rsidP="00B30903">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Emotional intelligence</w:t>
      </w:r>
      <w:r w:rsidRPr="00ED19F4">
        <w:rPr>
          <w:rFonts w:ascii="Times New Roman" w:eastAsia="Times New Roman" w:hAnsi="Times New Roman" w:cs="Times New Roman"/>
          <w:color w:val="000000"/>
          <w:kern w:val="0"/>
          <w:lang w:eastAsia="en-GB"/>
          <w14:ligatures w14:val="none"/>
        </w:rPr>
        <w:t> evaluations</w:t>
      </w:r>
    </w:p>
    <w:p w14:paraId="78230790" w14:textId="77777777" w:rsidR="00B30903" w:rsidRPr="00ED19F4" w:rsidRDefault="00B30903" w:rsidP="00B30903">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lastRenderedPageBreak/>
        <w:t>Leadership capabilities</w:t>
      </w:r>
      <w:r w:rsidRPr="00ED19F4">
        <w:rPr>
          <w:rFonts w:ascii="Times New Roman" w:eastAsia="Times New Roman" w:hAnsi="Times New Roman" w:cs="Times New Roman"/>
          <w:color w:val="000000"/>
          <w:kern w:val="0"/>
          <w:lang w:eastAsia="en-GB"/>
          <w14:ligatures w14:val="none"/>
        </w:rPr>
        <w:t> demonstrated in school and community</w:t>
      </w:r>
    </w:p>
    <w:p w14:paraId="72E61971" w14:textId="77777777" w:rsidR="00B30903" w:rsidRPr="00ED19F4" w:rsidRDefault="00B30903" w:rsidP="00B30903">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Artistic and creative expression</w:t>
      </w:r>
      <w:r w:rsidRPr="00ED19F4">
        <w:rPr>
          <w:rFonts w:ascii="Times New Roman" w:eastAsia="Times New Roman" w:hAnsi="Times New Roman" w:cs="Times New Roman"/>
          <w:color w:val="000000"/>
          <w:kern w:val="0"/>
          <w:lang w:eastAsia="en-GB"/>
          <w14:ligatures w14:val="none"/>
        </w:rPr>
        <w:t> across multiple media</w:t>
      </w:r>
    </w:p>
    <w:p w14:paraId="006B0741" w14:textId="77777777" w:rsidR="00B30903" w:rsidRPr="00ED19F4" w:rsidRDefault="00B30903" w:rsidP="00B30903">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Personal growth plans</w:t>
      </w:r>
      <w:r w:rsidRPr="00ED19F4">
        <w:rPr>
          <w:rFonts w:ascii="Times New Roman" w:eastAsia="Times New Roman" w:hAnsi="Times New Roman" w:cs="Times New Roman"/>
          <w:color w:val="000000"/>
          <w:kern w:val="0"/>
          <w:lang w:eastAsia="en-GB"/>
          <w14:ligatures w14:val="none"/>
        </w:rPr>
        <w:t> with self-assessment components</w:t>
      </w:r>
    </w:p>
    <w:p w14:paraId="2501FE30"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5. Community Engagement Assessment (Pillar 4)</w:t>
      </w:r>
    </w:p>
    <w:p w14:paraId="58814C68" w14:textId="77777777" w:rsidR="00B30903" w:rsidRPr="00ED19F4" w:rsidRDefault="00B30903" w:rsidP="00B30903">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Service hour documentation</w:t>
      </w:r>
      <w:r w:rsidRPr="00ED19F4">
        <w:rPr>
          <w:rFonts w:ascii="Times New Roman" w:eastAsia="Times New Roman" w:hAnsi="Times New Roman" w:cs="Times New Roman"/>
          <w:color w:val="000000"/>
          <w:kern w:val="0"/>
          <w:lang w:eastAsia="en-GB"/>
          <w14:ligatures w14:val="none"/>
        </w:rPr>
        <w:t> with qualitative reflection</w:t>
      </w:r>
    </w:p>
    <w:p w14:paraId="735D165F" w14:textId="77777777" w:rsidR="00B30903" w:rsidRPr="00ED19F4" w:rsidRDefault="00B30903" w:rsidP="00B30903">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Community impact projects</w:t>
      </w:r>
      <w:r w:rsidRPr="00ED19F4">
        <w:rPr>
          <w:rFonts w:ascii="Times New Roman" w:eastAsia="Times New Roman" w:hAnsi="Times New Roman" w:cs="Times New Roman"/>
          <w:color w:val="000000"/>
          <w:kern w:val="0"/>
          <w:lang w:eastAsia="en-GB"/>
          <w14:ligatures w14:val="none"/>
        </w:rPr>
        <w:t> with measurable outcomes</w:t>
      </w:r>
    </w:p>
    <w:p w14:paraId="553021E9" w14:textId="77777777" w:rsidR="00B30903" w:rsidRPr="00ED19F4" w:rsidRDefault="00B30903" w:rsidP="00B30903">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Civic engagement portfolios</w:t>
      </w:r>
      <w:r w:rsidRPr="00ED19F4">
        <w:rPr>
          <w:rFonts w:ascii="Times New Roman" w:eastAsia="Times New Roman" w:hAnsi="Times New Roman" w:cs="Times New Roman"/>
          <w:color w:val="000000"/>
          <w:kern w:val="0"/>
          <w:lang w:eastAsia="en-GB"/>
          <w14:ligatures w14:val="none"/>
        </w:rPr>
        <w:t> demonstrating social awareness</w:t>
      </w:r>
    </w:p>
    <w:p w14:paraId="3291DAF6" w14:textId="77777777" w:rsidR="00B30903" w:rsidRPr="00ED19F4" w:rsidRDefault="00B30903" w:rsidP="00B30903">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Community partner feedback</w:t>
      </w:r>
      <w:r w:rsidRPr="00ED19F4">
        <w:rPr>
          <w:rFonts w:ascii="Times New Roman" w:eastAsia="Times New Roman" w:hAnsi="Times New Roman" w:cs="Times New Roman"/>
          <w:color w:val="000000"/>
          <w:kern w:val="0"/>
          <w:lang w:eastAsia="en-GB"/>
          <w14:ligatures w14:val="none"/>
        </w:rPr>
        <w:t> on student contributions</w:t>
      </w:r>
    </w:p>
    <w:p w14:paraId="2089D7C0" w14:textId="77777777" w:rsidR="00B30903" w:rsidRPr="00ED19F4" w:rsidRDefault="00B30903" w:rsidP="00B30903">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Justice-oriented research and advocacy</w:t>
      </w:r>
      <w:r w:rsidRPr="00ED19F4">
        <w:rPr>
          <w:rFonts w:ascii="Times New Roman" w:eastAsia="Times New Roman" w:hAnsi="Times New Roman" w:cs="Times New Roman"/>
          <w:color w:val="000000"/>
          <w:kern w:val="0"/>
          <w:lang w:eastAsia="en-GB"/>
          <w14:ligatures w14:val="none"/>
        </w:rPr>
        <w:t> projects</w:t>
      </w:r>
    </w:p>
    <w:p w14:paraId="6326A60F"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B. Assessment Methods and Tools</w:t>
      </w:r>
    </w:p>
    <w:p w14:paraId="5CBD67F6"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St. Joseph Integrated Secondary School employs diverse assessment methods to capture the full range of student development:</w:t>
      </w:r>
    </w:p>
    <w:p w14:paraId="694A3263"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Traditional Assessment Tools</w:t>
      </w:r>
    </w:p>
    <w:p w14:paraId="5E7C00FD" w14:textId="77777777" w:rsidR="00B30903" w:rsidRPr="00ED19F4" w:rsidRDefault="00B30903" w:rsidP="00B30903">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Written examinations and tests</w:t>
      </w:r>
    </w:p>
    <w:p w14:paraId="563EE1DF" w14:textId="77777777" w:rsidR="00B30903" w:rsidRPr="00ED19F4" w:rsidRDefault="00B30903" w:rsidP="00B30903">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Research papers and essays</w:t>
      </w:r>
    </w:p>
    <w:p w14:paraId="456BFA6F" w14:textId="77777777" w:rsidR="00B30903" w:rsidRPr="00ED19F4" w:rsidRDefault="00B30903" w:rsidP="00B30903">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Oral presentations and debates</w:t>
      </w:r>
    </w:p>
    <w:p w14:paraId="5A7346AB" w14:textId="77777777" w:rsidR="00B30903" w:rsidRPr="00ED19F4" w:rsidRDefault="00B30903" w:rsidP="00B30903">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Laboratory reports and scientific investigations</w:t>
      </w:r>
    </w:p>
    <w:p w14:paraId="136AFFDE"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Authentic Assessment Tools</w:t>
      </w:r>
    </w:p>
    <w:p w14:paraId="0AE690CA" w14:textId="77777777" w:rsidR="00B30903" w:rsidRPr="00ED19F4" w:rsidRDefault="00B30903" w:rsidP="00B30903">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Project-based learning assessments</w:t>
      </w:r>
    </w:p>
    <w:p w14:paraId="4A4D3E25" w14:textId="77777777" w:rsidR="00B30903" w:rsidRPr="00ED19F4" w:rsidRDefault="00B30903" w:rsidP="00B30903">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Problem-solving scenarios based on local challenges</w:t>
      </w:r>
    </w:p>
    <w:p w14:paraId="1055E417" w14:textId="77777777" w:rsidR="00B30903" w:rsidRPr="00ED19F4" w:rsidRDefault="00B30903" w:rsidP="00B30903">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Portfolio development across subjects and skill areas</w:t>
      </w:r>
    </w:p>
    <w:p w14:paraId="4A1C073E" w14:textId="77777777" w:rsidR="00B30903" w:rsidRPr="00ED19F4" w:rsidRDefault="00B30903" w:rsidP="00B30903">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Community-based research and intervention projects</w:t>
      </w:r>
    </w:p>
    <w:p w14:paraId="304EBAE7" w14:textId="77777777" w:rsidR="00B30903" w:rsidRPr="00ED19F4" w:rsidRDefault="00B30903" w:rsidP="00B30903">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Vocational skills demonstrations</w:t>
      </w:r>
    </w:p>
    <w:p w14:paraId="5765008A"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Technology-Enhanced Assessment (where infrastructure permits)</w:t>
      </w:r>
    </w:p>
    <w:p w14:paraId="58D2990E" w14:textId="77777777" w:rsidR="00B30903" w:rsidRPr="00ED19F4" w:rsidRDefault="00B30903" w:rsidP="00B30903">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Digital portfolios documenting learning journeys</w:t>
      </w:r>
    </w:p>
    <w:p w14:paraId="22468FA5" w14:textId="77777777" w:rsidR="00B30903" w:rsidRPr="00ED19F4" w:rsidRDefault="00B30903" w:rsidP="00B30903">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Online formative assessments with immediate feedback</w:t>
      </w:r>
    </w:p>
    <w:p w14:paraId="08017374" w14:textId="77777777" w:rsidR="00B30903" w:rsidRPr="00ED19F4" w:rsidRDefault="00B30903" w:rsidP="00B30903">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Multimedia presentations and creative digital products</w:t>
      </w:r>
    </w:p>
    <w:p w14:paraId="3AB6D9B2" w14:textId="77777777" w:rsidR="00B30903" w:rsidRPr="00ED19F4" w:rsidRDefault="00B30903" w:rsidP="00B30903">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Computer-based simulations and problem-solving scenarios</w:t>
      </w:r>
    </w:p>
    <w:p w14:paraId="13CA501E"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Reflective Assessment Tools</w:t>
      </w:r>
    </w:p>
    <w:p w14:paraId="53704931" w14:textId="77777777" w:rsidR="00B30903" w:rsidRPr="00ED19F4" w:rsidRDefault="00B30903" w:rsidP="00B30903">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Structured self-assessment protocols</w:t>
      </w:r>
    </w:p>
    <w:p w14:paraId="15B4C2C8" w14:textId="77777777" w:rsidR="00B30903" w:rsidRPr="00ED19F4" w:rsidRDefault="00B30903" w:rsidP="00B30903">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Peer review and feedback processes</w:t>
      </w:r>
    </w:p>
    <w:p w14:paraId="52A12E4C" w14:textId="2A7F21F4" w:rsidR="00B30903" w:rsidRPr="00ED19F4" w:rsidRDefault="00A3253B" w:rsidP="00B30903">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Service-learning</w:t>
      </w:r>
      <w:r w:rsidR="00B30903" w:rsidRPr="00ED19F4">
        <w:rPr>
          <w:rFonts w:ascii="Times New Roman" w:eastAsia="Times New Roman" w:hAnsi="Times New Roman" w:cs="Times New Roman"/>
          <w:color w:val="000000"/>
          <w:kern w:val="0"/>
          <w:lang w:eastAsia="en-GB"/>
          <w14:ligatures w14:val="none"/>
        </w:rPr>
        <w:t xml:space="preserve"> reflections</w:t>
      </w:r>
    </w:p>
    <w:p w14:paraId="0C7A09EE" w14:textId="77777777" w:rsidR="00B30903" w:rsidRPr="00ED19F4" w:rsidRDefault="00B30903" w:rsidP="00B30903">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Faith journey portfolios</w:t>
      </w:r>
    </w:p>
    <w:p w14:paraId="40DBADA7" w14:textId="77777777" w:rsidR="00B30903" w:rsidRPr="00ED19F4" w:rsidRDefault="00B30903" w:rsidP="00B30903">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Personal growth documentation</w:t>
      </w:r>
    </w:p>
    <w:p w14:paraId="46A1B05E"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 Grading and Reporting System</w:t>
      </w:r>
    </w:p>
    <w:p w14:paraId="43F7D1AD"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lastRenderedPageBreak/>
        <w:t>Our grading system reflects our commitment to holistic assessment while maintaining academic rigor:</w:t>
      </w:r>
    </w:p>
    <w:p w14:paraId="1533B749"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Academic and Vocational Achievement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9"/>
        <w:gridCol w:w="1193"/>
        <w:gridCol w:w="2042"/>
      </w:tblGrid>
      <w:tr w:rsidR="00B30903" w:rsidRPr="00ED19F4" w14:paraId="490112F8" w14:textId="77777777" w:rsidTr="00B30903">
        <w:trPr>
          <w:tblHeader/>
          <w:tblCellSpacing w:w="15" w:type="dxa"/>
        </w:trPr>
        <w:tc>
          <w:tcPr>
            <w:tcW w:w="0" w:type="auto"/>
            <w:vAlign w:val="center"/>
            <w:hideMark/>
          </w:tcPr>
          <w:p w14:paraId="7C0B3266"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Grade</w:t>
            </w:r>
          </w:p>
        </w:tc>
        <w:tc>
          <w:tcPr>
            <w:tcW w:w="0" w:type="auto"/>
            <w:vAlign w:val="center"/>
            <w:hideMark/>
          </w:tcPr>
          <w:p w14:paraId="54996CD0"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Percentage</w:t>
            </w:r>
          </w:p>
        </w:tc>
        <w:tc>
          <w:tcPr>
            <w:tcW w:w="0" w:type="auto"/>
            <w:vAlign w:val="center"/>
            <w:hideMark/>
          </w:tcPr>
          <w:p w14:paraId="1CF047D9"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Description</w:t>
            </w:r>
          </w:p>
        </w:tc>
      </w:tr>
      <w:tr w:rsidR="00B30903" w:rsidRPr="00ED19F4" w14:paraId="052C9F65" w14:textId="77777777" w:rsidTr="00B30903">
        <w:trPr>
          <w:tblCellSpacing w:w="15" w:type="dxa"/>
        </w:trPr>
        <w:tc>
          <w:tcPr>
            <w:tcW w:w="0" w:type="auto"/>
            <w:vAlign w:val="center"/>
            <w:hideMark/>
          </w:tcPr>
          <w:p w14:paraId="49418457"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w:t>
            </w:r>
          </w:p>
        </w:tc>
        <w:tc>
          <w:tcPr>
            <w:tcW w:w="0" w:type="auto"/>
            <w:vAlign w:val="center"/>
            <w:hideMark/>
          </w:tcPr>
          <w:p w14:paraId="717EEC0C"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80-100%</w:t>
            </w:r>
          </w:p>
        </w:tc>
        <w:tc>
          <w:tcPr>
            <w:tcW w:w="0" w:type="auto"/>
            <w:vAlign w:val="center"/>
            <w:hideMark/>
          </w:tcPr>
          <w:p w14:paraId="2D327E86"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Excellent mastery</w:t>
            </w:r>
          </w:p>
        </w:tc>
      </w:tr>
      <w:tr w:rsidR="00B30903" w:rsidRPr="00ED19F4" w14:paraId="5467F439" w14:textId="77777777" w:rsidTr="00B30903">
        <w:trPr>
          <w:tblCellSpacing w:w="15" w:type="dxa"/>
        </w:trPr>
        <w:tc>
          <w:tcPr>
            <w:tcW w:w="0" w:type="auto"/>
            <w:vAlign w:val="center"/>
            <w:hideMark/>
          </w:tcPr>
          <w:p w14:paraId="1BEB8876"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B</w:t>
            </w:r>
          </w:p>
        </w:tc>
        <w:tc>
          <w:tcPr>
            <w:tcW w:w="0" w:type="auto"/>
            <w:vAlign w:val="center"/>
            <w:hideMark/>
          </w:tcPr>
          <w:p w14:paraId="35DED522"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70-79%</w:t>
            </w:r>
          </w:p>
        </w:tc>
        <w:tc>
          <w:tcPr>
            <w:tcW w:w="0" w:type="auto"/>
            <w:vAlign w:val="center"/>
            <w:hideMark/>
          </w:tcPr>
          <w:p w14:paraId="40A35105"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Very good mastery</w:t>
            </w:r>
          </w:p>
        </w:tc>
      </w:tr>
      <w:tr w:rsidR="00B30903" w:rsidRPr="00ED19F4" w14:paraId="6E606114" w14:textId="77777777" w:rsidTr="00B30903">
        <w:trPr>
          <w:tblCellSpacing w:w="15" w:type="dxa"/>
        </w:trPr>
        <w:tc>
          <w:tcPr>
            <w:tcW w:w="0" w:type="auto"/>
            <w:vAlign w:val="center"/>
            <w:hideMark/>
          </w:tcPr>
          <w:p w14:paraId="33110C85"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w:t>
            </w:r>
          </w:p>
        </w:tc>
        <w:tc>
          <w:tcPr>
            <w:tcW w:w="0" w:type="auto"/>
            <w:vAlign w:val="center"/>
            <w:hideMark/>
          </w:tcPr>
          <w:p w14:paraId="301A0DAE"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60-69%</w:t>
            </w:r>
          </w:p>
        </w:tc>
        <w:tc>
          <w:tcPr>
            <w:tcW w:w="0" w:type="auto"/>
            <w:vAlign w:val="center"/>
            <w:hideMark/>
          </w:tcPr>
          <w:p w14:paraId="728B8B00"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Good mastery</w:t>
            </w:r>
          </w:p>
        </w:tc>
      </w:tr>
      <w:tr w:rsidR="00B30903" w:rsidRPr="00ED19F4" w14:paraId="79CAB2FC" w14:textId="77777777" w:rsidTr="00B30903">
        <w:trPr>
          <w:tblCellSpacing w:w="15" w:type="dxa"/>
        </w:trPr>
        <w:tc>
          <w:tcPr>
            <w:tcW w:w="0" w:type="auto"/>
            <w:vAlign w:val="center"/>
            <w:hideMark/>
          </w:tcPr>
          <w:p w14:paraId="027933A1"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w:t>
            </w:r>
          </w:p>
        </w:tc>
        <w:tc>
          <w:tcPr>
            <w:tcW w:w="0" w:type="auto"/>
            <w:vAlign w:val="center"/>
            <w:hideMark/>
          </w:tcPr>
          <w:p w14:paraId="7EBE6899"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50-59%</w:t>
            </w:r>
          </w:p>
        </w:tc>
        <w:tc>
          <w:tcPr>
            <w:tcW w:w="0" w:type="auto"/>
            <w:vAlign w:val="center"/>
            <w:hideMark/>
          </w:tcPr>
          <w:p w14:paraId="69BFAFDD"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Satisfactory mastery</w:t>
            </w:r>
          </w:p>
        </w:tc>
      </w:tr>
      <w:tr w:rsidR="00B30903" w:rsidRPr="00ED19F4" w14:paraId="237907C8" w14:textId="77777777" w:rsidTr="00B30903">
        <w:trPr>
          <w:tblCellSpacing w:w="15" w:type="dxa"/>
        </w:trPr>
        <w:tc>
          <w:tcPr>
            <w:tcW w:w="0" w:type="auto"/>
            <w:vAlign w:val="center"/>
            <w:hideMark/>
          </w:tcPr>
          <w:p w14:paraId="7041577E"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w:t>
            </w:r>
          </w:p>
        </w:tc>
        <w:tc>
          <w:tcPr>
            <w:tcW w:w="0" w:type="auto"/>
            <w:vAlign w:val="center"/>
            <w:hideMark/>
          </w:tcPr>
          <w:p w14:paraId="15C676FC"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40-49%</w:t>
            </w:r>
          </w:p>
        </w:tc>
        <w:tc>
          <w:tcPr>
            <w:tcW w:w="0" w:type="auto"/>
            <w:vAlign w:val="center"/>
            <w:hideMark/>
          </w:tcPr>
          <w:p w14:paraId="79CF5EE9"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Basic mastery</w:t>
            </w:r>
          </w:p>
        </w:tc>
      </w:tr>
      <w:tr w:rsidR="00B30903" w:rsidRPr="00ED19F4" w14:paraId="102AF35C" w14:textId="77777777" w:rsidTr="00B30903">
        <w:trPr>
          <w:tblCellSpacing w:w="15" w:type="dxa"/>
        </w:trPr>
        <w:tc>
          <w:tcPr>
            <w:tcW w:w="0" w:type="auto"/>
            <w:vAlign w:val="center"/>
            <w:hideMark/>
          </w:tcPr>
          <w:p w14:paraId="752C564D"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w:t>
            </w:r>
          </w:p>
        </w:tc>
        <w:tc>
          <w:tcPr>
            <w:tcW w:w="0" w:type="auto"/>
            <w:vAlign w:val="center"/>
            <w:hideMark/>
          </w:tcPr>
          <w:p w14:paraId="40F7AF39"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Below 40%</w:t>
            </w:r>
          </w:p>
        </w:tc>
        <w:tc>
          <w:tcPr>
            <w:tcW w:w="0" w:type="auto"/>
            <w:vAlign w:val="center"/>
            <w:hideMark/>
          </w:tcPr>
          <w:p w14:paraId="790A033B"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Insufficient mastery</w:t>
            </w:r>
          </w:p>
        </w:tc>
      </w:tr>
    </w:tbl>
    <w:p w14:paraId="5AC6CCE3"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Holistic Development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5"/>
        <w:gridCol w:w="2535"/>
      </w:tblGrid>
      <w:tr w:rsidR="00B30903" w:rsidRPr="00ED19F4" w14:paraId="2F72576D" w14:textId="77777777" w:rsidTr="00B30903">
        <w:trPr>
          <w:tblHeader/>
          <w:tblCellSpacing w:w="15" w:type="dxa"/>
        </w:trPr>
        <w:tc>
          <w:tcPr>
            <w:tcW w:w="0" w:type="auto"/>
            <w:vAlign w:val="center"/>
            <w:hideMark/>
          </w:tcPr>
          <w:p w14:paraId="17AF10B6"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Level</w:t>
            </w:r>
          </w:p>
        </w:tc>
        <w:tc>
          <w:tcPr>
            <w:tcW w:w="0" w:type="auto"/>
            <w:vAlign w:val="center"/>
            <w:hideMark/>
          </w:tcPr>
          <w:p w14:paraId="3220CD57"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Description</w:t>
            </w:r>
          </w:p>
        </w:tc>
      </w:tr>
      <w:tr w:rsidR="00B30903" w:rsidRPr="00ED19F4" w14:paraId="489F1C3E" w14:textId="77777777" w:rsidTr="00B30903">
        <w:trPr>
          <w:tblCellSpacing w:w="15" w:type="dxa"/>
        </w:trPr>
        <w:tc>
          <w:tcPr>
            <w:tcW w:w="0" w:type="auto"/>
            <w:vAlign w:val="center"/>
            <w:hideMark/>
          </w:tcPr>
          <w:p w14:paraId="5090BBC0"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4</w:t>
            </w:r>
          </w:p>
        </w:tc>
        <w:tc>
          <w:tcPr>
            <w:tcW w:w="0" w:type="auto"/>
            <w:vAlign w:val="center"/>
            <w:hideMark/>
          </w:tcPr>
          <w:p w14:paraId="5B7F95B5"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Exemplary development</w:t>
            </w:r>
          </w:p>
        </w:tc>
      </w:tr>
      <w:tr w:rsidR="00B30903" w:rsidRPr="00ED19F4" w14:paraId="61E66507" w14:textId="77777777" w:rsidTr="00B30903">
        <w:trPr>
          <w:tblCellSpacing w:w="15" w:type="dxa"/>
        </w:trPr>
        <w:tc>
          <w:tcPr>
            <w:tcW w:w="0" w:type="auto"/>
            <w:vAlign w:val="center"/>
            <w:hideMark/>
          </w:tcPr>
          <w:p w14:paraId="1B0B480C"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3</w:t>
            </w:r>
          </w:p>
        </w:tc>
        <w:tc>
          <w:tcPr>
            <w:tcW w:w="0" w:type="auto"/>
            <w:vAlign w:val="center"/>
            <w:hideMark/>
          </w:tcPr>
          <w:p w14:paraId="1AD7BFD1"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Proficient development</w:t>
            </w:r>
          </w:p>
        </w:tc>
      </w:tr>
      <w:tr w:rsidR="00B30903" w:rsidRPr="00ED19F4" w14:paraId="0DB8A47E" w14:textId="77777777" w:rsidTr="00B30903">
        <w:trPr>
          <w:tblCellSpacing w:w="15" w:type="dxa"/>
        </w:trPr>
        <w:tc>
          <w:tcPr>
            <w:tcW w:w="0" w:type="auto"/>
            <w:vAlign w:val="center"/>
            <w:hideMark/>
          </w:tcPr>
          <w:p w14:paraId="5EBEAEE8"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2</w:t>
            </w:r>
          </w:p>
        </w:tc>
        <w:tc>
          <w:tcPr>
            <w:tcW w:w="0" w:type="auto"/>
            <w:vAlign w:val="center"/>
            <w:hideMark/>
          </w:tcPr>
          <w:p w14:paraId="5448F3AA"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Developing appropriately</w:t>
            </w:r>
          </w:p>
        </w:tc>
      </w:tr>
      <w:tr w:rsidR="00B30903" w:rsidRPr="00ED19F4" w14:paraId="1F04236E" w14:textId="77777777" w:rsidTr="00B30903">
        <w:trPr>
          <w:tblCellSpacing w:w="15" w:type="dxa"/>
        </w:trPr>
        <w:tc>
          <w:tcPr>
            <w:tcW w:w="0" w:type="auto"/>
            <w:vAlign w:val="center"/>
            <w:hideMark/>
          </w:tcPr>
          <w:p w14:paraId="7F8B202E"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1</w:t>
            </w:r>
          </w:p>
        </w:tc>
        <w:tc>
          <w:tcPr>
            <w:tcW w:w="0" w:type="auto"/>
            <w:vAlign w:val="center"/>
            <w:hideMark/>
          </w:tcPr>
          <w:p w14:paraId="175E7D93"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Beginning development</w:t>
            </w:r>
          </w:p>
        </w:tc>
      </w:tr>
    </w:tbl>
    <w:p w14:paraId="7CD0012F"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Faith Formation and Character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5"/>
        <w:gridCol w:w="2602"/>
      </w:tblGrid>
      <w:tr w:rsidR="00B30903" w:rsidRPr="00ED19F4" w14:paraId="7A02F40B" w14:textId="77777777" w:rsidTr="00B30903">
        <w:trPr>
          <w:tblHeader/>
          <w:tblCellSpacing w:w="15" w:type="dxa"/>
        </w:trPr>
        <w:tc>
          <w:tcPr>
            <w:tcW w:w="0" w:type="auto"/>
            <w:vAlign w:val="center"/>
            <w:hideMark/>
          </w:tcPr>
          <w:p w14:paraId="52CA5A30"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Level</w:t>
            </w:r>
          </w:p>
        </w:tc>
        <w:tc>
          <w:tcPr>
            <w:tcW w:w="0" w:type="auto"/>
            <w:vAlign w:val="center"/>
            <w:hideMark/>
          </w:tcPr>
          <w:p w14:paraId="37F2D5DB"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Description</w:t>
            </w:r>
          </w:p>
        </w:tc>
      </w:tr>
      <w:tr w:rsidR="00B30903" w:rsidRPr="00ED19F4" w14:paraId="6A1F3790" w14:textId="77777777" w:rsidTr="00B30903">
        <w:trPr>
          <w:tblCellSpacing w:w="15" w:type="dxa"/>
        </w:trPr>
        <w:tc>
          <w:tcPr>
            <w:tcW w:w="0" w:type="auto"/>
            <w:vAlign w:val="center"/>
            <w:hideMark/>
          </w:tcPr>
          <w:p w14:paraId="5E5940C2"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4</w:t>
            </w:r>
          </w:p>
        </w:tc>
        <w:tc>
          <w:tcPr>
            <w:tcW w:w="0" w:type="auto"/>
            <w:vAlign w:val="center"/>
            <w:hideMark/>
          </w:tcPr>
          <w:p w14:paraId="21162892"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Consistently demonstrates</w:t>
            </w:r>
          </w:p>
        </w:tc>
      </w:tr>
      <w:tr w:rsidR="00B30903" w:rsidRPr="00ED19F4" w14:paraId="0E790361" w14:textId="77777777" w:rsidTr="00B30903">
        <w:trPr>
          <w:tblCellSpacing w:w="15" w:type="dxa"/>
        </w:trPr>
        <w:tc>
          <w:tcPr>
            <w:tcW w:w="0" w:type="auto"/>
            <w:vAlign w:val="center"/>
            <w:hideMark/>
          </w:tcPr>
          <w:p w14:paraId="4AA376F0"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3</w:t>
            </w:r>
          </w:p>
        </w:tc>
        <w:tc>
          <w:tcPr>
            <w:tcW w:w="0" w:type="auto"/>
            <w:vAlign w:val="center"/>
            <w:hideMark/>
          </w:tcPr>
          <w:p w14:paraId="7C16B70A"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Often demonstrates</w:t>
            </w:r>
          </w:p>
        </w:tc>
      </w:tr>
      <w:tr w:rsidR="00B30903" w:rsidRPr="00ED19F4" w14:paraId="4F2572C9" w14:textId="77777777" w:rsidTr="00B30903">
        <w:trPr>
          <w:tblCellSpacing w:w="15" w:type="dxa"/>
        </w:trPr>
        <w:tc>
          <w:tcPr>
            <w:tcW w:w="0" w:type="auto"/>
            <w:vAlign w:val="center"/>
            <w:hideMark/>
          </w:tcPr>
          <w:p w14:paraId="538366BF"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2</w:t>
            </w:r>
          </w:p>
        </w:tc>
        <w:tc>
          <w:tcPr>
            <w:tcW w:w="0" w:type="auto"/>
            <w:vAlign w:val="center"/>
            <w:hideMark/>
          </w:tcPr>
          <w:p w14:paraId="7309844D"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Sometimes demonstrates</w:t>
            </w:r>
          </w:p>
        </w:tc>
      </w:tr>
      <w:tr w:rsidR="00B30903" w:rsidRPr="00ED19F4" w14:paraId="4089A58D" w14:textId="77777777" w:rsidTr="00B30903">
        <w:trPr>
          <w:tblCellSpacing w:w="15" w:type="dxa"/>
        </w:trPr>
        <w:tc>
          <w:tcPr>
            <w:tcW w:w="0" w:type="auto"/>
            <w:vAlign w:val="center"/>
            <w:hideMark/>
          </w:tcPr>
          <w:p w14:paraId="6AB169C0"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1</w:t>
            </w:r>
          </w:p>
        </w:tc>
        <w:tc>
          <w:tcPr>
            <w:tcW w:w="0" w:type="auto"/>
            <w:vAlign w:val="center"/>
            <w:hideMark/>
          </w:tcPr>
          <w:p w14:paraId="3332D7B2"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Rarely demonstrates</w:t>
            </w:r>
          </w:p>
        </w:tc>
      </w:tr>
    </w:tbl>
    <w:p w14:paraId="7BA0DC8C"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Community Engagement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5"/>
        <w:gridCol w:w="2362"/>
      </w:tblGrid>
      <w:tr w:rsidR="00B30903" w:rsidRPr="00ED19F4" w14:paraId="1F3C5DD0" w14:textId="77777777" w:rsidTr="00B30903">
        <w:trPr>
          <w:tblHeader/>
          <w:tblCellSpacing w:w="15" w:type="dxa"/>
        </w:trPr>
        <w:tc>
          <w:tcPr>
            <w:tcW w:w="0" w:type="auto"/>
            <w:vAlign w:val="center"/>
            <w:hideMark/>
          </w:tcPr>
          <w:p w14:paraId="6539EE41"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Level</w:t>
            </w:r>
          </w:p>
        </w:tc>
        <w:tc>
          <w:tcPr>
            <w:tcW w:w="0" w:type="auto"/>
            <w:vAlign w:val="center"/>
            <w:hideMark/>
          </w:tcPr>
          <w:p w14:paraId="7A761624"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Description</w:t>
            </w:r>
          </w:p>
        </w:tc>
      </w:tr>
      <w:tr w:rsidR="00B30903" w:rsidRPr="00ED19F4" w14:paraId="400D60FC" w14:textId="77777777" w:rsidTr="00B30903">
        <w:trPr>
          <w:tblCellSpacing w:w="15" w:type="dxa"/>
        </w:trPr>
        <w:tc>
          <w:tcPr>
            <w:tcW w:w="0" w:type="auto"/>
            <w:vAlign w:val="center"/>
            <w:hideMark/>
          </w:tcPr>
          <w:p w14:paraId="69E7BC6B"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4</w:t>
            </w:r>
          </w:p>
        </w:tc>
        <w:tc>
          <w:tcPr>
            <w:tcW w:w="0" w:type="auto"/>
            <w:vAlign w:val="center"/>
            <w:hideMark/>
          </w:tcPr>
          <w:p w14:paraId="7A343620"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Transformative impact</w:t>
            </w:r>
          </w:p>
        </w:tc>
      </w:tr>
      <w:tr w:rsidR="00B30903" w:rsidRPr="00ED19F4" w14:paraId="23F35EB5" w14:textId="77777777" w:rsidTr="00B30903">
        <w:trPr>
          <w:tblCellSpacing w:w="15" w:type="dxa"/>
        </w:trPr>
        <w:tc>
          <w:tcPr>
            <w:tcW w:w="0" w:type="auto"/>
            <w:vAlign w:val="center"/>
            <w:hideMark/>
          </w:tcPr>
          <w:p w14:paraId="5C4E8B05"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3</w:t>
            </w:r>
          </w:p>
        </w:tc>
        <w:tc>
          <w:tcPr>
            <w:tcW w:w="0" w:type="auto"/>
            <w:vAlign w:val="center"/>
            <w:hideMark/>
          </w:tcPr>
          <w:p w14:paraId="4C383919"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Significant contribution</w:t>
            </w:r>
          </w:p>
        </w:tc>
      </w:tr>
      <w:tr w:rsidR="00B30903" w:rsidRPr="00ED19F4" w14:paraId="4B184EA1" w14:textId="77777777" w:rsidTr="00B30903">
        <w:trPr>
          <w:tblCellSpacing w:w="15" w:type="dxa"/>
        </w:trPr>
        <w:tc>
          <w:tcPr>
            <w:tcW w:w="0" w:type="auto"/>
            <w:vAlign w:val="center"/>
            <w:hideMark/>
          </w:tcPr>
          <w:p w14:paraId="4A850B70"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2</w:t>
            </w:r>
          </w:p>
        </w:tc>
        <w:tc>
          <w:tcPr>
            <w:tcW w:w="0" w:type="auto"/>
            <w:vAlign w:val="center"/>
            <w:hideMark/>
          </w:tcPr>
          <w:p w14:paraId="6D149EAD"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Active participation</w:t>
            </w:r>
          </w:p>
        </w:tc>
      </w:tr>
      <w:tr w:rsidR="00B30903" w:rsidRPr="00ED19F4" w14:paraId="1BA9870B" w14:textId="77777777" w:rsidTr="00B30903">
        <w:trPr>
          <w:tblCellSpacing w:w="15" w:type="dxa"/>
        </w:trPr>
        <w:tc>
          <w:tcPr>
            <w:tcW w:w="0" w:type="auto"/>
            <w:vAlign w:val="center"/>
            <w:hideMark/>
          </w:tcPr>
          <w:p w14:paraId="7E8D5305"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1</w:t>
            </w:r>
          </w:p>
        </w:tc>
        <w:tc>
          <w:tcPr>
            <w:tcW w:w="0" w:type="auto"/>
            <w:vAlign w:val="center"/>
            <w:hideMark/>
          </w:tcPr>
          <w:p w14:paraId="0EB6F389"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Basic involvement</w:t>
            </w:r>
          </w:p>
        </w:tc>
      </w:tr>
    </w:tbl>
    <w:p w14:paraId="51AE7448"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 Comprehensive Student Reports</w:t>
      </w:r>
    </w:p>
    <w:p w14:paraId="2CAFCC58"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Student reports will be issued three times per academic year and include:</w:t>
      </w:r>
    </w:p>
    <w:p w14:paraId="6F3F0BCE" w14:textId="77777777" w:rsidR="00B30903" w:rsidRPr="00ED19F4" w:rsidRDefault="00B30903" w:rsidP="00B30903">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Academic Performance Report</w:t>
      </w:r>
    </w:p>
    <w:p w14:paraId="60B4D4BF"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Subject-by-subject grades and teacher comments</w:t>
      </w:r>
    </w:p>
    <w:p w14:paraId="1452876B"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Vocational skills assessment and certification progress</w:t>
      </w:r>
    </w:p>
    <w:p w14:paraId="3D21DA28"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Areas of strength and opportunities for growth</w:t>
      </w:r>
    </w:p>
    <w:p w14:paraId="56BAF28B" w14:textId="77777777" w:rsidR="00B30903" w:rsidRPr="00ED19F4" w:rsidRDefault="00B30903" w:rsidP="00B30903">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lastRenderedPageBreak/>
        <w:t>Holistic Development Report</w:t>
      </w:r>
    </w:p>
    <w:p w14:paraId="5CF7994F"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Physical, emotional, social, and leadership development</w:t>
      </w:r>
    </w:p>
    <w:p w14:paraId="21C14B3C"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Creative and artistic expression</w:t>
      </w:r>
    </w:p>
    <w:p w14:paraId="0F7006FB"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Personal growth relative to individual capacity</w:t>
      </w:r>
    </w:p>
    <w:p w14:paraId="57C877EA" w14:textId="77777777" w:rsidR="00B30903" w:rsidRPr="00ED19F4" w:rsidRDefault="00B30903" w:rsidP="00B30903">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Faith Formation and Character Report</w:t>
      </w:r>
    </w:p>
    <w:p w14:paraId="40AD36B5"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Growth in Catholic values and virtues</w:t>
      </w:r>
    </w:p>
    <w:p w14:paraId="50188A68"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Ethical development and moral reasoning</w:t>
      </w:r>
    </w:p>
    <w:p w14:paraId="58828AA7"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Spiritual formation and religious knowledge</w:t>
      </w:r>
    </w:p>
    <w:p w14:paraId="230DFE77" w14:textId="77777777" w:rsidR="00B30903" w:rsidRPr="00ED19F4" w:rsidRDefault="00B30903" w:rsidP="00B30903">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Community Engagement Report</w:t>
      </w:r>
    </w:p>
    <w:p w14:paraId="6AE7CDE1"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Service contributions and impact</w:t>
      </w:r>
    </w:p>
    <w:p w14:paraId="59D228D9"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Application of learning to community needs</w:t>
      </w:r>
    </w:p>
    <w:p w14:paraId="6E75ED43" w14:textId="77777777" w:rsidR="00B30903" w:rsidRPr="00ED19F4" w:rsidRDefault="00B30903" w:rsidP="00B30903">
      <w:pPr>
        <w:numPr>
          <w:ilvl w:val="1"/>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Social awareness and justice orientation</w:t>
      </w:r>
    </w:p>
    <w:p w14:paraId="3D1C1AC7"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E. Assessment Calendar</w:t>
      </w:r>
    </w:p>
    <w:p w14:paraId="7A3C0C72"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The school will maintain a balanced assessment calendar that:</w:t>
      </w:r>
    </w:p>
    <w:p w14:paraId="6CB66E8B" w14:textId="77777777" w:rsidR="00B30903" w:rsidRPr="00ED19F4" w:rsidRDefault="00B30903" w:rsidP="00B30903">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Distributes assessments throughout the term to prevent overload</w:t>
      </w:r>
    </w:p>
    <w:p w14:paraId="2DBBB186" w14:textId="77777777" w:rsidR="00B30903" w:rsidRPr="00ED19F4" w:rsidRDefault="00B30903" w:rsidP="00B30903">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Schedules major examinations at appropriate intervals</w:t>
      </w:r>
    </w:p>
    <w:p w14:paraId="1496323B" w14:textId="77777777" w:rsidR="00B30903" w:rsidRPr="00ED19F4" w:rsidRDefault="00B30903" w:rsidP="00B30903">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Provides adequate time for project-based assessments</w:t>
      </w:r>
    </w:p>
    <w:p w14:paraId="6111BF06" w14:textId="77777777" w:rsidR="00B30903" w:rsidRPr="00ED19F4" w:rsidRDefault="00B30903" w:rsidP="00B30903">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Coordinates vocational and academic assessment periods</w:t>
      </w:r>
    </w:p>
    <w:p w14:paraId="00DA2EDD" w14:textId="77777777" w:rsidR="00B30903" w:rsidRPr="00ED19F4" w:rsidRDefault="00B30903" w:rsidP="00B30903">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Includes designated times for reflection and self-assessment</w:t>
      </w:r>
    </w:p>
    <w:p w14:paraId="4D44740E"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TEACHER EVALUATION FRAMEWORK</w:t>
      </w:r>
    </w:p>
    <w:p w14:paraId="56251786"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 Evaluation Components</w:t>
      </w:r>
    </w:p>
    <w:p w14:paraId="68045E32"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Our teacher evaluation framework is designed to foster professional growth and ensure alignment with our educational mission across five dimensions:</w:t>
      </w:r>
    </w:p>
    <w:p w14:paraId="0A9EA14C"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1. Faith Witness and Values Integration (Pillar 1)</w:t>
      </w:r>
    </w:p>
    <w:p w14:paraId="029EA120" w14:textId="77777777" w:rsidR="00B30903" w:rsidRPr="00ED19F4" w:rsidRDefault="00B30903" w:rsidP="00B30903">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Faith witness in professional conduct</w:t>
      </w:r>
      <w:r w:rsidRPr="00ED19F4">
        <w:rPr>
          <w:rFonts w:ascii="Times New Roman" w:eastAsia="Times New Roman" w:hAnsi="Times New Roman" w:cs="Times New Roman"/>
          <w:color w:val="000000"/>
          <w:kern w:val="0"/>
          <w:lang w:eastAsia="en-GB"/>
          <w14:ligatures w14:val="none"/>
        </w:rPr>
        <w:t> and relationships</w:t>
      </w:r>
    </w:p>
    <w:p w14:paraId="1A980B2A" w14:textId="77777777" w:rsidR="00B30903" w:rsidRPr="00ED19F4" w:rsidRDefault="00B30903" w:rsidP="00B30903">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Integration of Catholic values</w:t>
      </w:r>
      <w:r w:rsidRPr="00ED19F4">
        <w:rPr>
          <w:rFonts w:ascii="Times New Roman" w:eastAsia="Times New Roman" w:hAnsi="Times New Roman" w:cs="Times New Roman"/>
          <w:color w:val="000000"/>
          <w:kern w:val="0"/>
          <w:lang w:eastAsia="en-GB"/>
          <w14:ligatures w14:val="none"/>
        </w:rPr>
        <w:t> into curriculum and instruction</w:t>
      </w:r>
    </w:p>
    <w:p w14:paraId="55F10920" w14:textId="77777777" w:rsidR="00B30903" w:rsidRPr="00ED19F4" w:rsidRDefault="00B30903" w:rsidP="00B30903">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Spiritual mentorship</w:t>
      </w:r>
      <w:r w:rsidRPr="00ED19F4">
        <w:rPr>
          <w:rFonts w:ascii="Times New Roman" w:eastAsia="Times New Roman" w:hAnsi="Times New Roman" w:cs="Times New Roman"/>
          <w:color w:val="000000"/>
          <w:kern w:val="0"/>
          <w:lang w:eastAsia="en-GB"/>
          <w14:ligatures w14:val="none"/>
        </w:rPr>
        <w:t> of students</w:t>
      </w:r>
    </w:p>
    <w:p w14:paraId="1AF7EA51" w14:textId="77777777" w:rsidR="00B30903" w:rsidRPr="00ED19F4" w:rsidRDefault="00B30903" w:rsidP="00B30903">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Contribution to school faith community</w:t>
      </w:r>
    </w:p>
    <w:p w14:paraId="33E4E929" w14:textId="77777777" w:rsidR="00B30903" w:rsidRPr="00ED19F4" w:rsidRDefault="00B30903" w:rsidP="00B30903">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Professional ethics</w:t>
      </w:r>
      <w:r w:rsidRPr="00ED19F4">
        <w:rPr>
          <w:rFonts w:ascii="Times New Roman" w:eastAsia="Times New Roman" w:hAnsi="Times New Roman" w:cs="Times New Roman"/>
          <w:color w:val="000000"/>
          <w:kern w:val="0"/>
          <w:lang w:eastAsia="en-GB"/>
          <w14:ligatures w14:val="none"/>
        </w:rPr>
        <w:t> and moral exemplarity</w:t>
      </w:r>
    </w:p>
    <w:p w14:paraId="6FD1AB86"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2. Instructional Excellence (Pillar 2)</w:t>
      </w:r>
    </w:p>
    <w:p w14:paraId="59AE2785" w14:textId="77777777" w:rsidR="00B30903" w:rsidRPr="00ED19F4" w:rsidRDefault="00B30903" w:rsidP="00B30903">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Subject matter expertise</w:t>
      </w:r>
      <w:r w:rsidRPr="00ED19F4">
        <w:rPr>
          <w:rFonts w:ascii="Times New Roman" w:eastAsia="Times New Roman" w:hAnsi="Times New Roman" w:cs="Times New Roman"/>
          <w:color w:val="000000"/>
          <w:kern w:val="0"/>
          <w:lang w:eastAsia="en-GB"/>
          <w14:ligatures w14:val="none"/>
        </w:rPr>
        <w:t> in academic or vocational field</w:t>
      </w:r>
    </w:p>
    <w:p w14:paraId="092EEC44" w14:textId="77777777" w:rsidR="00B30903" w:rsidRPr="00ED19F4" w:rsidRDefault="00B30903" w:rsidP="00B30903">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Pedagogical effectiveness</w:t>
      </w:r>
      <w:r w:rsidRPr="00ED19F4">
        <w:rPr>
          <w:rFonts w:ascii="Times New Roman" w:eastAsia="Times New Roman" w:hAnsi="Times New Roman" w:cs="Times New Roman"/>
          <w:color w:val="000000"/>
          <w:kern w:val="0"/>
          <w:lang w:eastAsia="en-GB"/>
          <w14:ligatures w14:val="none"/>
        </w:rPr>
        <w:t> and instructional strategies</w:t>
      </w:r>
    </w:p>
    <w:p w14:paraId="682AA319" w14:textId="77777777" w:rsidR="00B30903" w:rsidRPr="00ED19F4" w:rsidRDefault="00B30903" w:rsidP="00B30903">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Assessment design</w:t>
      </w:r>
      <w:r w:rsidRPr="00ED19F4">
        <w:rPr>
          <w:rFonts w:ascii="Times New Roman" w:eastAsia="Times New Roman" w:hAnsi="Times New Roman" w:cs="Times New Roman"/>
          <w:color w:val="000000"/>
          <w:kern w:val="0"/>
          <w:lang w:eastAsia="en-GB"/>
          <w14:ligatures w14:val="none"/>
        </w:rPr>
        <w:t> and implementation</w:t>
      </w:r>
    </w:p>
    <w:p w14:paraId="46BFF157" w14:textId="77777777" w:rsidR="00B30903" w:rsidRPr="00ED19F4" w:rsidRDefault="00B30903" w:rsidP="00B30903">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Student academic growth</w:t>
      </w:r>
      <w:r w:rsidRPr="00ED19F4">
        <w:rPr>
          <w:rFonts w:ascii="Times New Roman" w:eastAsia="Times New Roman" w:hAnsi="Times New Roman" w:cs="Times New Roman"/>
          <w:color w:val="000000"/>
          <w:kern w:val="0"/>
          <w:lang w:eastAsia="en-GB"/>
          <w14:ligatures w14:val="none"/>
        </w:rPr>
        <w:t> and achievement</w:t>
      </w:r>
    </w:p>
    <w:p w14:paraId="4C9A68BA" w14:textId="77777777" w:rsidR="00B30903" w:rsidRPr="00ED19F4" w:rsidRDefault="00B30903" w:rsidP="00B30903">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Curriculum development</w:t>
      </w:r>
      <w:r w:rsidRPr="00ED19F4">
        <w:rPr>
          <w:rFonts w:ascii="Times New Roman" w:eastAsia="Times New Roman" w:hAnsi="Times New Roman" w:cs="Times New Roman"/>
          <w:color w:val="000000"/>
          <w:kern w:val="0"/>
          <w:lang w:eastAsia="en-GB"/>
          <w14:ligatures w14:val="none"/>
        </w:rPr>
        <w:t> with local relevance</w:t>
      </w:r>
    </w:p>
    <w:p w14:paraId="5AB08468" w14:textId="77777777" w:rsidR="00B30903" w:rsidRPr="00ED19F4" w:rsidRDefault="00B30903" w:rsidP="00B30903">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Integration of academic and vocational learning</w:t>
      </w:r>
    </w:p>
    <w:p w14:paraId="40D465A5"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3. Holistic Educator Competencies (Pillar 3)</w:t>
      </w:r>
    </w:p>
    <w:p w14:paraId="2F4C38F1" w14:textId="77777777" w:rsidR="00B30903" w:rsidRPr="00ED19F4" w:rsidRDefault="00B30903" w:rsidP="00B30903">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Attention to whole-person development</w:t>
      </w:r>
      <w:r w:rsidRPr="00ED19F4">
        <w:rPr>
          <w:rFonts w:ascii="Times New Roman" w:eastAsia="Times New Roman" w:hAnsi="Times New Roman" w:cs="Times New Roman"/>
          <w:color w:val="000000"/>
          <w:kern w:val="0"/>
          <w:lang w:eastAsia="en-GB"/>
          <w14:ligatures w14:val="none"/>
        </w:rPr>
        <w:t> of students</w:t>
      </w:r>
    </w:p>
    <w:p w14:paraId="1A3152C4" w14:textId="77777777" w:rsidR="00B30903" w:rsidRPr="00ED19F4" w:rsidRDefault="00B30903" w:rsidP="00B30903">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lastRenderedPageBreak/>
        <w:t>Emotional intelligence</w:t>
      </w:r>
      <w:r w:rsidRPr="00ED19F4">
        <w:rPr>
          <w:rFonts w:ascii="Times New Roman" w:eastAsia="Times New Roman" w:hAnsi="Times New Roman" w:cs="Times New Roman"/>
          <w:color w:val="000000"/>
          <w:kern w:val="0"/>
          <w:lang w:eastAsia="en-GB"/>
          <w14:ligatures w14:val="none"/>
        </w:rPr>
        <w:t> and relationship building</w:t>
      </w:r>
    </w:p>
    <w:p w14:paraId="7140DB2D" w14:textId="77777777" w:rsidR="00B30903" w:rsidRPr="00ED19F4" w:rsidRDefault="00B30903" w:rsidP="00B30903">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Differentiated instruction</w:t>
      </w:r>
      <w:r w:rsidRPr="00ED19F4">
        <w:rPr>
          <w:rFonts w:ascii="Times New Roman" w:eastAsia="Times New Roman" w:hAnsi="Times New Roman" w:cs="Times New Roman"/>
          <w:color w:val="000000"/>
          <w:kern w:val="0"/>
          <w:lang w:eastAsia="en-GB"/>
          <w14:ligatures w14:val="none"/>
        </w:rPr>
        <w:t> for diverse learners</w:t>
      </w:r>
    </w:p>
    <w:p w14:paraId="60255378" w14:textId="77777777" w:rsidR="00B30903" w:rsidRPr="00ED19F4" w:rsidRDefault="00B30903" w:rsidP="00B30903">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Support for physical and emotional wellbeing</w:t>
      </w:r>
    </w:p>
    <w:p w14:paraId="130001D5" w14:textId="77777777" w:rsidR="00B30903" w:rsidRPr="00ED19F4" w:rsidRDefault="00B30903" w:rsidP="00B30903">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Cultivation of student talents</w:t>
      </w:r>
      <w:r w:rsidRPr="00ED19F4">
        <w:rPr>
          <w:rFonts w:ascii="Times New Roman" w:eastAsia="Times New Roman" w:hAnsi="Times New Roman" w:cs="Times New Roman"/>
          <w:color w:val="000000"/>
          <w:kern w:val="0"/>
          <w:lang w:eastAsia="en-GB"/>
          <w14:ligatures w14:val="none"/>
        </w:rPr>
        <w:t> beyond academics</w:t>
      </w:r>
    </w:p>
    <w:p w14:paraId="0252F6B0"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4. Community Engagement and Justice Orientation (Pillar 4)</w:t>
      </w:r>
    </w:p>
    <w:p w14:paraId="43CE7B27" w14:textId="77777777" w:rsidR="00B30903" w:rsidRPr="00ED19F4" w:rsidRDefault="00B30903" w:rsidP="00B30903">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Community partnership development</w:t>
      </w:r>
    </w:p>
    <w:p w14:paraId="6357705E" w14:textId="77777777" w:rsidR="00B30903" w:rsidRPr="00ED19F4" w:rsidRDefault="00B30903" w:rsidP="00B30903">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Service-learning facilitation</w:t>
      </w:r>
    </w:p>
    <w:p w14:paraId="2C7EB7E4" w14:textId="77777777" w:rsidR="00B30903" w:rsidRPr="00ED19F4" w:rsidRDefault="00B30903" w:rsidP="00B30903">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Social justice integration</w:t>
      </w:r>
      <w:r w:rsidRPr="00ED19F4">
        <w:rPr>
          <w:rFonts w:ascii="Times New Roman" w:eastAsia="Times New Roman" w:hAnsi="Times New Roman" w:cs="Times New Roman"/>
          <w:color w:val="000000"/>
          <w:kern w:val="0"/>
          <w:lang w:eastAsia="en-GB"/>
          <w14:ligatures w14:val="none"/>
        </w:rPr>
        <w:t> in curriculum</w:t>
      </w:r>
    </w:p>
    <w:p w14:paraId="14617554" w14:textId="77777777" w:rsidR="00B30903" w:rsidRPr="00ED19F4" w:rsidRDefault="00B30903" w:rsidP="00B30903">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Community-based teaching</w:t>
      </w:r>
      <w:r w:rsidRPr="00ED19F4">
        <w:rPr>
          <w:rFonts w:ascii="Times New Roman" w:eastAsia="Times New Roman" w:hAnsi="Times New Roman" w:cs="Times New Roman"/>
          <w:color w:val="000000"/>
          <w:kern w:val="0"/>
          <w:lang w:eastAsia="en-GB"/>
          <w14:ligatures w14:val="none"/>
        </w:rPr>
        <w:t> and learning</w:t>
      </w:r>
    </w:p>
    <w:p w14:paraId="79DEE6A3" w14:textId="77777777" w:rsidR="00B30903" w:rsidRPr="00ED19F4" w:rsidRDefault="00B30903" w:rsidP="00B30903">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Advocacy for educational equity</w:t>
      </w:r>
    </w:p>
    <w:p w14:paraId="7742F439"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5. Resource Stewardship (Pillar 5)</w:t>
      </w:r>
    </w:p>
    <w:p w14:paraId="5EA01608" w14:textId="77777777" w:rsidR="00B30903" w:rsidRPr="00ED19F4" w:rsidRDefault="00B30903" w:rsidP="00B30903">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Efficient use of educational resources</w:t>
      </w:r>
    </w:p>
    <w:p w14:paraId="3E7A1D54" w14:textId="77777777" w:rsidR="00B30903" w:rsidRPr="00ED19F4" w:rsidRDefault="00B30903" w:rsidP="00B30903">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Innovation with limited materials</w:t>
      </w:r>
    </w:p>
    <w:p w14:paraId="6DC3F2FC" w14:textId="77777777" w:rsidR="00B30903" w:rsidRPr="00ED19F4" w:rsidRDefault="00B30903" w:rsidP="00B30903">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Environmental sustainability</w:t>
      </w:r>
      <w:r w:rsidRPr="00ED19F4">
        <w:rPr>
          <w:rFonts w:ascii="Times New Roman" w:eastAsia="Times New Roman" w:hAnsi="Times New Roman" w:cs="Times New Roman"/>
          <w:color w:val="000000"/>
          <w:kern w:val="0"/>
          <w:lang w:eastAsia="en-GB"/>
          <w14:ligatures w14:val="none"/>
        </w:rPr>
        <w:t> in teaching practices</w:t>
      </w:r>
    </w:p>
    <w:p w14:paraId="114D94BA" w14:textId="77777777" w:rsidR="00B30903" w:rsidRPr="00ED19F4" w:rsidRDefault="00B30903" w:rsidP="00B30903">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Development of locally sourced teaching materials</w:t>
      </w:r>
    </w:p>
    <w:p w14:paraId="684F5BB1" w14:textId="77777777" w:rsidR="00B30903" w:rsidRPr="00ED19F4" w:rsidRDefault="00B30903" w:rsidP="00B30903">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Contribution to school's self-sufficiency initiatives</w:t>
      </w:r>
    </w:p>
    <w:p w14:paraId="477D7103"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B. Evaluation Methods</w:t>
      </w:r>
    </w:p>
    <w:p w14:paraId="32656685"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Teacher evaluation employs multiple methods to ensure a comprehensive assessment:</w:t>
      </w:r>
    </w:p>
    <w:p w14:paraId="771ABB67"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Self-Assessment (25% of evaluation)</w:t>
      </w:r>
    </w:p>
    <w:p w14:paraId="57945C5F" w14:textId="77777777" w:rsidR="00B30903" w:rsidRPr="00ED19F4" w:rsidRDefault="00B30903" w:rsidP="00B30903">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 xml:space="preserve">Annual self-reflection and </w:t>
      </w:r>
      <w:proofErr w:type="gramStart"/>
      <w:r w:rsidRPr="00ED19F4">
        <w:rPr>
          <w:rFonts w:ascii="Times New Roman" w:eastAsia="Times New Roman" w:hAnsi="Times New Roman" w:cs="Times New Roman"/>
          <w:color w:val="000000"/>
          <w:kern w:val="0"/>
          <w:lang w:eastAsia="en-GB"/>
          <w14:ligatures w14:val="none"/>
        </w:rPr>
        <w:t>goal-setting</w:t>
      </w:r>
      <w:proofErr w:type="gramEnd"/>
    </w:p>
    <w:p w14:paraId="71A88F63" w14:textId="77777777" w:rsidR="00B30903" w:rsidRPr="00ED19F4" w:rsidRDefault="00B30903" w:rsidP="00B30903">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Personal professional development plan</w:t>
      </w:r>
    </w:p>
    <w:p w14:paraId="6A91B1DD" w14:textId="77777777" w:rsidR="00B30903" w:rsidRPr="00ED19F4" w:rsidRDefault="00B30903" w:rsidP="00B30903">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Teaching portfolio documentation</w:t>
      </w:r>
    </w:p>
    <w:p w14:paraId="72615083" w14:textId="77777777" w:rsidR="00B30903" w:rsidRPr="00ED19F4" w:rsidRDefault="00B30903" w:rsidP="00B30903">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Faith integration self-assessment</w:t>
      </w:r>
    </w:p>
    <w:p w14:paraId="1A5A9AA4" w14:textId="77777777" w:rsidR="00B30903" w:rsidRPr="00ED19F4" w:rsidRDefault="00B30903" w:rsidP="00B30903">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Resource stewardship reflection</w:t>
      </w:r>
    </w:p>
    <w:p w14:paraId="20EB5288"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Administrative Observation (25% of evaluation)</w:t>
      </w:r>
    </w:p>
    <w:p w14:paraId="7EC9F3C9" w14:textId="77777777" w:rsidR="00B30903" w:rsidRPr="00ED19F4" w:rsidRDefault="00B30903" w:rsidP="00B30903">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Formal classroom observations (twice annually)</w:t>
      </w:r>
    </w:p>
    <w:p w14:paraId="249A51B2" w14:textId="77777777" w:rsidR="00B30903" w:rsidRPr="00ED19F4" w:rsidRDefault="00B30903" w:rsidP="00B30903">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Review of lesson plans and curricular materials</w:t>
      </w:r>
    </w:p>
    <w:p w14:paraId="4F3CCDE3" w14:textId="77777777" w:rsidR="00B30903" w:rsidRPr="00ED19F4" w:rsidRDefault="00B30903" w:rsidP="00B30903">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Assessment design and implementation review</w:t>
      </w:r>
    </w:p>
    <w:p w14:paraId="6AB36E74" w14:textId="29393427" w:rsidR="00B30903" w:rsidRPr="00ED19F4" w:rsidRDefault="00B30903" w:rsidP="00B30903">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 xml:space="preserve">Professional responsibilities </w:t>
      </w:r>
      <w:r w:rsidR="00A3253B" w:rsidRPr="00ED19F4">
        <w:rPr>
          <w:rFonts w:ascii="Times New Roman" w:eastAsia="Times New Roman" w:hAnsi="Times New Roman" w:cs="Times New Roman"/>
          <w:color w:val="000000"/>
          <w:kern w:val="0"/>
          <w:lang w:eastAsia="en-GB"/>
          <w14:ligatures w14:val="none"/>
        </w:rPr>
        <w:t>fulfilment</w:t>
      </w:r>
    </w:p>
    <w:p w14:paraId="00A1550D" w14:textId="77777777" w:rsidR="00B30903" w:rsidRPr="00ED19F4" w:rsidRDefault="00B30903" w:rsidP="00B30903">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Contribution to school community</w:t>
      </w:r>
    </w:p>
    <w:p w14:paraId="48487F55"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Peer Feedback (20% of evaluation)</w:t>
      </w:r>
    </w:p>
    <w:p w14:paraId="2049AEC8" w14:textId="77777777" w:rsidR="00B30903" w:rsidRPr="00ED19F4" w:rsidRDefault="00B30903" w:rsidP="00B30903">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Peer observation and coaching</w:t>
      </w:r>
    </w:p>
    <w:p w14:paraId="45C2F7DC" w14:textId="77777777" w:rsidR="00B30903" w:rsidRPr="00ED19F4" w:rsidRDefault="00B30903" w:rsidP="00B30903">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Collaborative teaching evaluations</w:t>
      </w:r>
    </w:p>
    <w:p w14:paraId="63AB9E84" w14:textId="77777777" w:rsidR="00B30903" w:rsidRPr="00ED19F4" w:rsidRDefault="00B30903" w:rsidP="00B30903">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Department or team contribution assessment</w:t>
      </w:r>
    </w:p>
    <w:p w14:paraId="49ED27DC" w14:textId="77777777" w:rsidR="00B30903" w:rsidRPr="00ED19F4" w:rsidRDefault="00B30903" w:rsidP="00B30903">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Knowledge sharing and mentorship</w:t>
      </w:r>
    </w:p>
    <w:p w14:paraId="2A1F1111" w14:textId="77777777" w:rsidR="00B30903" w:rsidRPr="00ED19F4" w:rsidRDefault="00B30903" w:rsidP="00B30903">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Participation in professional learning communities</w:t>
      </w:r>
    </w:p>
    <w:p w14:paraId="04DE9378"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Student Growth and Feedback (20% of evaluation)</w:t>
      </w:r>
    </w:p>
    <w:p w14:paraId="69CC1159" w14:textId="77777777" w:rsidR="00B30903" w:rsidRPr="00ED19F4" w:rsidRDefault="00B30903" w:rsidP="00B30903">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lastRenderedPageBreak/>
        <w:t>Student academic progress metrics</w:t>
      </w:r>
    </w:p>
    <w:p w14:paraId="54C26A5C" w14:textId="77777777" w:rsidR="00B30903" w:rsidRPr="00ED19F4" w:rsidRDefault="00B30903" w:rsidP="00B30903">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Student holistic development outcomes</w:t>
      </w:r>
    </w:p>
    <w:p w14:paraId="41771BE5" w14:textId="77777777" w:rsidR="00B30903" w:rsidRPr="00ED19F4" w:rsidRDefault="00B30903" w:rsidP="00B30903">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Age-appropriate student feedback surveys</w:t>
      </w:r>
    </w:p>
    <w:p w14:paraId="1175FD2E" w14:textId="77777777" w:rsidR="00B30903" w:rsidRPr="00ED19F4" w:rsidRDefault="00B30903" w:rsidP="00B30903">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Student engagement indicators</w:t>
      </w:r>
    </w:p>
    <w:p w14:paraId="767E9125" w14:textId="77777777" w:rsidR="00B30903" w:rsidRPr="00ED19F4" w:rsidRDefault="00B30903" w:rsidP="00B30903">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Growth across all five pillars among students</w:t>
      </w:r>
    </w:p>
    <w:p w14:paraId="7093248F"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Community and Parent Input (10% of evaluation)</w:t>
      </w:r>
    </w:p>
    <w:p w14:paraId="57EE8659" w14:textId="77777777" w:rsidR="00B30903" w:rsidRPr="00ED19F4" w:rsidRDefault="00B30903" w:rsidP="00B30903">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Parent feedback mechanisms</w:t>
      </w:r>
    </w:p>
    <w:p w14:paraId="74A4DCAB" w14:textId="77777777" w:rsidR="00B30903" w:rsidRPr="00ED19F4" w:rsidRDefault="00B30903" w:rsidP="00B30903">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Community partner evaluations</w:t>
      </w:r>
    </w:p>
    <w:p w14:paraId="73B2923D" w14:textId="18810B38" w:rsidR="00B30903" w:rsidRPr="00ED19F4" w:rsidRDefault="00A3253B" w:rsidP="00B30903">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Service-learning</w:t>
      </w:r>
      <w:r w:rsidR="00B30903" w:rsidRPr="00ED19F4">
        <w:rPr>
          <w:rFonts w:ascii="Times New Roman" w:eastAsia="Times New Roman" w:hAnsi="Times New Roman" w:cs="Times New Roman"/>
          <w:color w:val="000000"/>
          <w:kern w:val="0"/>
          <w:lang w:eastAsia="en-GB"/>
          <w14:ligatures w14:val="none"/>
        </w:rPr>
        <w:t xml:space="preserve"> outcomes</w:t>
      </w:r>
    </w:p>
    <w:p w14:paraId="24A133C2" w14:textId="77777777" w:rsidR="00B30903" w:rsidRPr="00ED19F4" w:rsidRDefault="00B30903" w:rsidP="00B30903">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School-community relationship building</w:t>
      </w:r>
    </w:p>
    <w:p w14:paraId="574B6E38" w14:textId="77777777" w:rsidR="00B30903" w:rsidRPr="00ED19F4" w:rsidRDefault="00B30903" w:rsidP="00B30903">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Cultural responsiveness</w:t>
      </w:r>
    </w:p>
    <w:p w14:paraId="03D044E5"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 Professional Growth Planning</w:t>
      </w:r>
    </w:p>
    <w:p w14:paraId="67EFC3E7"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Each teacher will maintain an active Professional Growth Plan that:</w:t>
      </w:r>
    </w:p>
    <w:p w14:paraId="743B7664" w14:textId="77777777" w:rsidR="00B30903" w:rsidRPr="00ED19F4" w:rsidRDefault="00B30903" w:rsidP="00B30903">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Aligns with the school's five foundational pillars</w:t>
      </w:r>
    </w:p>
    <w:p w14:paraId="2839D5BD" w14:textId="77777777" w:rsidR="00B30903" w:rsidRPr="00ED19F4" w:rsidRDefault="00B30903" w:rsidP="00B30903">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Addresses areas identified through the evaluation process</w:t>
      </w:r>
    </w:p>
    <w:p w14:paraId="4DC96D6E" w14:textId="77777777" w:rsidR="00B30903" w:rsidRPr="00ED19F4" w:rsidRDefault="00B30903" w:rsidP="00B30903">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Sets SMART goals for personal and professional development</w:t>
      </w:r>
    </w:p>
    <w:p w14:paraId="4377F086" w14:textId="77777777" w:rsidR="00B30903" w:rsidRPr="00ED19F4" w:rsidRDefault="00B30903" w:rsidP="00B30903">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Identifies resources and support needed</w:t>
      </w:r>
    </w:p>
    <w:p w14:paraId="6B531D2B" w14:textId="77777777" w:rsidR="00B30903" w:rsidRPr="00ED19F4" w:rsidRDefault="00B30903" w:rsidP="00B30903">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Establishes timelines for growth and improvement</w:t>
      </w:r>
    </w:p>
    <w:p w14:paraId="6E92E850" w14:textId="77777777" w:rsidR="00B30903" w:rsidRPr="00ED19F4" w:rsidRDefault="00B30903" w:rsidP="00B30903">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Connects professional growth to student outcomes</w:t>
      </w:r>
    </w:p>
    <w:p w14:paraId="14E74245"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D. Evaluation Timeline and Process</w:t>
      </w:r>
    </w:p>
    <w:p w14:paraId="06E618A0"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The teacher evaluation cycle follows this annual timeline: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5"/>
        <w:gridCol w:w="3914"/>
      </w:tblGrid>
      <w:tr w:rsidR="00B30903" w:rsidRPr="00ED19F4" w14:paraId="62ACE0A8" w14:textId="77777777" w:rsidTr="00B30903">
        <w:trPr>
          <w:tblHeader/>
          <w:tblCellSpacing w:w="15" w:type="dxa"/>
        </w:trPr>
        <w:tc>
          <w:tcPr>
            <w:tcW w:w="0" w:type="auto"/>
            <w:vAlign w:val="center"/>
            <w:hideMark/>
          </w:tcPr>
          <w:p w14:paraId="444B7782"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Month</w:t>
            </w:r>
          </w:p>
        </w:tc>
        <w:tc>
          <w:tcPr>
            <w:tcW w:w="0" w:type="auto"/>
            <w:vAlign w:val="center"/>
            <w:hideMark/>
          </w:tcPr>
          <w:p w14:paraId="1E3497B6" w14:textId="77777777" w:rsidR="00B30903" w:rsidRPr="00ED19F4" w:rsidRDefault="00B30903" w:rsidP="00B30903">
            <w:pPr>
              <w:jc w:val="center"/>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Activities</w:t>
            </w:r>
          </w:p>
        </w:tc>
      </w:tr>
      <w:tr w:rsidR="00B30903" w:rsidRPr="00ED19F4" w14:paraId="35EA9337" w14:textId="77777777" w:rsidTr="00B30903">
        <w:trPr>
          <w:tblCellSpacing w:w="15" w:type="dxa"/>
        </w:trPr>
        <w:tc>
          <w:tcPr>
            <w:tcW w:w="0" w:type="auto"/>
            <w:vAlign w:val="center"/>
            <w:hideMark/>
          </w:tcPr>
          <w:p w14:paraId="1D336812"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January</w:t>
            </w:r>
          </w:p>
        </w:tc>
        <w:tc>
          <w:tcPr>
            <w:tcW w:w="0" w:type="auto"/>
            <w:vAlign w:val="center"/>
            <w:hideMark/>
          </w:tcPr>
          <w:p w14:paraId="582C489D"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Self-assessment and goal setting</w:t>
            </w:r>
          </w:p>
        </w:tc>
      </w:tr>
      <w:tr w:rsidR="00B30903" w:rsidRPr="00ED19F4" w14:paraId="367423F6" w14:textId="77777777" w:rsidTr="00B30903">
        <w:trPr>
          <w:tblCellSpacing w:w="15" w:type="dxa"/>
        </w:trPr>
        <w:tc>
          <w:tcPr>
            <w:tcW w:w="0" w:type="auto"/>
            <w:vAlign w:val="center"/>
            <w:hideMark/>
          </w:tcPr>
          <w:p w14:paraId="031E7934"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February-April</w:t>
            </w:r>
          </w:p>
        </w:tc>
        <w:tc>
          <w:tcPr>
            <w:tcW w:w="0" w:type="auto"/>
            <w:vAlign w:val="center"/>
            <w:hideMark/>
          </w:tcPr>
          <w:p w14:paraId="431C79A9"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First formal observation cycle</w:t>
            </w:r>
          </w:p>
        </w:tc>
      </w:tr>
      <w:tr w:rsidR="00B30903" w:rsidRPr="00ED19F4" w14:paraId="32F0F7DF" w14:textId="77777777" w:rsidTr="00B30903">
        <w:trPr>
          <w:tblCellSpacing w:w="15" w:type="dxa"/>
        </w:trPr>
        <w:tc>
          <w:tcPr>
            <w:tcW w:w="0" w:type="auto"/>
            <w:vAlign w:val="center"/>
            <w:hideMark/>
          </w:tcPr>
          <w:p w14:paraId="20945D80"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May</w:t>
            </w:r>
          </w:p>
        </w:tc>
        <w:tc>
          <w:tcPr>
            <w:tcW w:w="0" w:type="auto"/>
            <w:vAlign w:val="center"/>
            <w:hideMark/>
          </w:tcPr>
          <w:p w14:paraId="76D3B5C3"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Mid-year reflection and adjustment</w:t>
            </w:r>
          </w:p>
        </w:tc>
      </w:tr>
      <w:tr w:rsidR="00B30903" w:rsidRPr="00ED19F4" w14:paraId="303373B8" w14:textId="77777777" w:rsidTr="00B30903">
        <w:trPr>
          <w:tblCellSpacing w:w="15" w:type="dxa"/>
        </w:trPr>
        <w:tc>
          <w:tcPr>
            <w:tcW w:w="0" w:type="auto"/>
            <w:vAlign w:val="center"/>
            <w:hideMark/>
          </w:tcPr>
          <w:p w14:paraId="6161ED91"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June-August</w:t>
            </w:r>
          </w:p>
        </w:tc>
        <w:tc>
          <w:tcPr>
            <w:tcW w:w="0" w:type="auto"/>
            <w:vAlign w:val="center"/>
            <w:hideMark/>
          </w:tcPr>
          <w:p w14:paraId="04E3BF6D"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Peer observation and feedback</w:t>
            </w:r>
          </w:p>
        </w:tc>
      </w:tr>
      <w:tr w:rsidR="00B30903" w:rsidRPr="00ED19F4" w14:paraId="3BAE24A7" w14:textId="77777777" w:rsidTr="00B30903">
        <w:trPr>
          <w:tblCellSpacing w:w="15" w:type="dxa"/>
        </w:trPr>
        <w:tc>
          <w:tcPr>
            <w:tcW w:w="0" w:type="auto"/>
            <w:vAlign w:val="center"/>
            <w:hideMark/>
          </w:tcPr>
          <w:p w14:paraId="40EB1962"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September-October</w:t>
            </w:r>
          </w:p>
        </w:tc>
        <w:tc>
          <w:tcPr>
            <w:tcW w:w="0" w:type="auto"/>
            <w:vAlign w:val="center"/>
            <w:hideMark/>
          </w:tcPr>
          <w:p w14:paraId="16399FA4"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Second formal observation cycle</w:t>
            </w:r>
          </w:p>
        </w:tc>
      </w:tr>
      <w:tr w:rsidR="00B30903" w:rsidRPr="00ED19F4" w14:paraId="7CCB95DA" w14:textId="77777777" w:rsidTr="00B30903">
        <w:trPr>
          <w:tblCellSpacing w:w="15" w:type="dxa"/>
        </w:trPr>
        <w:tc>
          <w:tcPr>
            <w:tcW w:w="0" w:type="auto"/>
            <w:vAlign w:val="center"/>
            <w:hideMark/>
          </w:tcPr>
          <w:p w14:paraId="22C0FED9"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November</w:t>
            </w:r>
          </w:p>
        </w:tc>
        <w:tc>
          <w:tcPr>
            <w:tcW w:w="0" w:type="auto"/>
            <w:vAlign w:val="center"/>
            <w:hideMark/>
          </w:tcPr>
          <w:p w14:paraId="60FD9F0D"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Final evaluation compilation</w:t>
            </w:r>
          </w:p>
        </w:tc>
      </w:tr>
      <w:tr w:rsidR="00B30903" w:rsidRPr="00ED19F4" w14:paraId="770F9A2F" w14:textId="77777777" w:rsidTr="00B30903">
        <w:trPr>
          <w:tblCellSpacing w:w="15" w:type="dxa"/>
        </w:trPr>
        <w:tc>
          <w:tcPr>
            <w:tcW w:w="0" w:type="auto"/>
            <w:vAlign w:val="center"/>
            <w:hideMark/>
          </w:tcPr>
          <w:p w14:paraId="2940CE1F"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December</w:t>
            </w:r>
          </w:p>
        </w:tc>
        <w:tc>
          <w:tcPr>
            <w:tcW w:w="0" w:type="auto"/>
            <w:vAlign w:val="center"/>
            <w:hideMark/>
          </w:tcPr>
          <w:p w14:paraId="363053E7" w14:textId="77777777" w:rsidR="00B30903" w:rsidRPr="00ED19F4" w:rsidRDefault="00B30903" w:rsidP="00B30903">
            <w:pPr>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Annual review conference and planning</w:t>
            </w:r>
          </w:p>
        </w:tc>
      </w:tr>
    </w:tbl>
    <w:p w14:paraId="2C9AF20A"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E. Support for Improvement</w:t>
      </w:r>
    </w:p>
    <w:p w14:paraId="4F4431F0"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When areas for improvement are identified, teachers will receive:</w:t>
      </w:r>
    </w:p>
    <w:p w14:paraId="063CA8E5" w14:textId="77777777" w:rsidR="00B30903" w:rsidRPr="00ED19F4" w:rsidRDefault="00B30903" w:rsidP="00B30903">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Clear communication about growth areas</w:t>
      </w:r>
    </w:p>
    <w:p w14:paraId="60281176" w14:textId="77777777" w:rsidR="00B30903" w:rsidRPr="00ED19F4" w:rsidRDefault="00B30903" w:rsidP="00B30903">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Specific performance improvement targets</w:t>
      </w:r>
    </w:p>
    <w:p w14:paraId="7C32C583" w14:textId="77777777" w:rsidR="00B30903" w:rsidRPr="00ED19F4" w:rsidRDefault="00B30903" w:rsidP="00B30903">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Mentoring from experienced colleagues</w:t>
      </w:r>
    </w:p>
    <w:p w14:paraId="42D03723" w14:textId="77777777" w:rsidR="00B30903" w:rsidRPr="00ED19F4" w:rsidRDefault="00B30903" w:rsidP="00B30903">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Professional development opportunities</w:t>
      </w:r>
    </w:p>
    <w:p w14:paraId="48E01FFE" w14:textId="77777777" w:rsidR="00B30903" w:rsidRPr="00ED19F4" w:rsidRDefault="00B30903" w:rsidP="00B30903">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Regular progress check-ins</w:t>
      </w:r>
    </w:p>
    <w:p w14:paraId="59382ACA" w14:textId="77777777" w:rsidR="00B30903" w:rsidRPr="00ED19F4" w:rsidRDefault="00B30903" w:rsidP="00B30903">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Resources to support improvement efforts</w:t>
      </w:r>
    </w:p>
    <w:p w14:paraId="5ACE6737"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lastRenderedPageBreak/>
        <w:t>IMPLEMENTATION GUIDELINES</w:t>
      </w:r>
    </w:p>
    <w:p w14:paraId="3B5A8F09"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 Roles and Responsibilities</w:t>
      </w:r>
    </w:p>
    <w:p w14:paraId="1C2E0EE2"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School Leadership</w:t>
      </w:r>
    </w:p>
    <w:p w14:paraId="2DFDB9F0" w14:textId="77777777" w:rsidR="00B30903" w:rsidRPr="00ED19F4" w:rsidRDefault="00B30903" w:rsidP="00B30903">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Establish and communicate assessment expectations</w:t>
      </w:r>
    </w:p>
    <w:p w14:paraId="79D2EAC0" w14:textId="77777777" w:rsidR="00B30903" w:rsidRPr="00ED19F4" w:rsidRDefault="00B30903" w:rsidP="00B30903">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Provide necessary resources and training</w:t>
      </w:r>
    </w:p>
    <w:p w14:paraId="2B84BB4A" w14:textId="77777777" w:rsidR="00B30903" w:rsidRPr="00ED19F4" w:rsidRDefault="00B30903" w:rsidP="00B30903">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Monitor implementation of assessment policy</w:t>
      </w:r>
    </w:p>
    <w:p w14:paraId="1E11E352" w14:textId="77777777" w:rsidR="00B30903" w:rsidRPr="00ED19F4" w:rsidRDefault="00B30903" w:rsidP="00B30903">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Use assessment data for school improvement</w:t>
      </w:r>
    </w:p>
    <w:p w14:paraId="2F4A87AC" w14:textId="77777777" w:rsidR="00B30903" w:rsidRPr="00ED19F4" w:rsidRDefault="00B30903" w:rsidP="00B30903">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Model reflective practice and continuous improvement</w:t>
      </w:r>
    </w:p>
    <w:p w14:paraId="5943A4E1"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Teachers</w:t>
      </w:r>
    </w:p>
    <w:p w14:paraId="13192BF3" w14:textId="77777777" w:rsidR="00B30903" w:rsidRPr="00ED19F4" w:rsidRDefault="00B30903" w:rsidP="00B30903">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Design and implement aligned assessments</w:t>
      </w:r>
    </w:p>
    <w:p w14:paraId="47B7C572" w14:textId="77777777" w:rsidR="00B30903" w:rsidRPr="00ED19F4" w:rsidRDefault="00B30903" w:rsidP="00B30903">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Provide timely and constructive feedback</w:t>
      </w:r>
    </w:p>
    <w:p w14:paraId="701E7AC8" w14:textId="77777777" w:rsidR="00B30903" w:rsidRPr="00ED19F4" w:rsidRDefault="00B30903" w:rsidP="00B30903">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Document student progress across all dimensions</w:t>
      </w:r>
    </w:p>
    <w:p w14:paraId="5C5938B9" w14:textId="77777777" w:rsidR="00B30903" w:rsidRPr="00ED19F4" w:rsidRDefault="00B30903" w:rsidP="00B30903">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Participate fully in professional evaluation process</w:t>
      </w:r>
    </w:p>
    <w:p w14:paraId="65E20AF7" w14:textId="77777777" w:rsidR="00B30903" w:rsidRPr="00ED19F4" w:rsidRDefault="00B30903" w:rsidP="00B30903">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Use assessment data to improve instruction</w:t>
      </w:r>
    </w:p>
    <w:p w14:paraId="2BCB85F1"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Students</w:t>
      </w:r>
    </w:p>
    <w:p w14:paraId="39DE2AB8" w14:textId="77777777" w:rsidR="00B30903" w:rsidRPr="00ED19F4" w:rsidRDefault="00B30903" w:rsidP="00B30903">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Actively engage in the assessment process</w:t>
      </w:r>
    </w:p>
    <w:p w14:paraId="1B19A937" w14:textId="77777777" w:rsidR="00B30903" w:rsidRPr="00ED19F4" w:rsidRDefault="00B30903" w:rsidP="00B30903">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Complete required assessments with integrity</w:t>
      </w:r>
    </w:p>
    <w:p w14:paraId="427D6AB0" w14:textId="77777777" w:rsidR="00B30903" w:rsidRPr="00ED19F4" w:rsidRDefault="00B30903" w:rsidP="00B30903">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Participate in self-assessment and reflection</w:t>
      </w:r>
    </w:p>
    <w:p w14:paraId="6072B542" w14:textId="77777777" w:rsidR="00B30903" w:rsidRPr="00ED19F4" w:rsidRDefault="00B30903" w:rsidP="00B30903">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Use feedback for personal improvement</w:t>
      </w:r>
    </w:p>
    <w:p w14:paraId="2BA07E38" w14:textId="77777777" w:rsidR="00B30903" w:rsidRPr="00ED19F4" w:rsidRDefault="00B30903" w:rsidP="00B30903">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Maintain portfolios and growth documentation</w:t>
      </w:r>
    </w:p>
    <w:p w14:paraId="4716EAA2" w14:textId="77777777" w:rsidR="00B30903" w:rsidRPr="00ED19F4" w:rsidRDefault="00B30903" w:rsidP="00B30903">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Parents/Guardians</w:t>
      </w:r>
    </w:p>
    <w:p w14:paraId="55341CD8" w14:textId="77777777" w:rsidR="00B30903" w:rsidRPr="00ED19F4" w:rsidRDefault="00B30903" w:rsidP="00B30903">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Support student participation in assessment</w:t>
      </w:r>
    </w:p>
    <w:p w14:paraId="4B437C0F" w14:textId="77777777" w:rsidR="00B30903" w:rsidRPr="00ED19F4" w:rsidRDefault="00B30903" w:rsidP="00B30903">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Attend report conferences and review results</w:t>
      </w:r>
    </w:p>
    <w:p w14:paraId="76FB335F" w14:textId="77777777" w:rsidR="00B30903" w:rsidRPr="00ED19F4" w:rsidRDefault="00B30903" w:rsidP="00B30903">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Partner with school in holistic development</w:t>
      </w:r>
    </w:p>
    <w:p w14:paraId="1DEEC13E" w14:textId="77777777" w:rsidR="00B30903" w:rsidRPr="00ED19F4" w:rsidRDefault="00B30903" w:rsidP="00B30903">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Provide feedback on assessment processes</w:t>
      </w:r>
    </w:p>
    <w:p w14:paraId="6B783991" w14:textId="77777777" w:rsidR="00B30903" w:rsidRPr="00ED19F4" w:rsidRDefault="00B30903" w:rsidP="00B30903">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Reinforce learning and growth at home</w:t>
      </w:r>
    </w:p>
    <w:p w14:paraId="7E456BE7"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B. Assessment Quality Standards</w:t>
      </w:r>
    </w:p>
    <w:p w14:paraId="4849836A"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All assessments at St. Joseph Integrated Secondary School must meet these standards:</w:t>
      </w:r>
    </w:p>
    <w:p w14:paraId="47435525" w14:textId="77777777" w:rsidR="00B30903" w:rsidRPr="00ED19F4" w:rsidRDefault="00B30903" w:rsidP="00B30903">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Validity</w:t>
      </w:r>
      <w:r w:rsidRPr="00ED19F4">
        <w:rPr>
          <w:rFonts w:ascii="Times New Roman" w:eastAsia="Times New Roman" w:hAnsi="Times New Roman" w:cs="Times New Roman"/>
          <w:color w:val="000000"/>
          <w:kern w:val="0"/>
          <w:lang w:eastAsia="en-GB"/>
          <w14:ligatures w14:val="none"/>
        </w:rPr>
        <w:t> - Measures what it claims to measure</w:t>
      </w:r>
    </w:p>
    <w:p w14:paraId="7D264BE6" w14:textId="77777777" w:rsidR="00B30903" w:rsidRPr="00ED19F4" w:rsidRDefault="00B30903" w:rsidP="00B30903">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Reliability</w:t>
      </w:r>
      <w:r w:rsidRPr="00ED19F4">
        <w:rPr>
          <w:rFonts w:ascii="Times New Roman" w:eastAsia="Times New Roman" w:hAnsi="Times New Roman" w:cs="Times New Roman"/>
          <w:color w:val="000000"/>
          <w:kern w:val="0"/>
          <w:lang w:eastAsia="en-GB"/>
          <w14:ligatures w14:val="none"/>
        </w:rPr>
        <w:t> - Produces consistent results</w:t>
      </w:r>
    </w:p>
    <w:p w14:paraId="413AA021" w14:textId="77777777" w:rsidR="00B30903" w:rsidRPr="00ED19F4" w:rsidRDefault="00B30903" w:rsidP="00B30903">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Fairness</w:t>
      </w:r>
      <w:r w:rsidRPr="00ED19F4">
        <w:rPr>
          <w:rFonts w:ascii="Times New Roman" w:eastAsia="Times New Roman" w:hAnsi="Times New Roman" w:cs="Times New Roman"/>
          <w:color w:val="000000"/>
          <w:kern w:val="0"/>
          <w:lang w:eastAsia="en-GB"/>
          <w14:ligatures w14:val="none"/>
        </w:rPr>
        <w:t> - Provides equal opportunity for all students</w:t>
      </w:r>
    </w:p>
    <w:p w14:paraId="011DE949" w14:textId="77777777" w:rsidR="00B30903" w:rsidRPr="00ED19F4" w:rsidRDefault="00B30903" w:rsidP="00B30903">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Alignment</w:t>
      </w:r>
      <w:r w:rsidRPr="00ED19F4">
        <w:rPr>
          <w:rFonts w:ascii="Times New Roman" w:eastAsia="Times New Roman" w:hAnsi="Times New Roman" w:cs="Times New Roman"/>
          <w:color w:val="000000"/>
          <w:kern w:val="0"/>
          <w:lang w:eastAsia="en-GB"/>
          <w14:ligatures w14:val="none"/>
        </w:rPr>
        <w:t> - Connects to curriculum and foundational pillars</w:t>
      </w:r>
    </w:p>
    <w:p w14:paraId="738B3A15" w14:textId="77777777" w:rsidR="00B30903" w:rsidRPr="00ED19F4" w:rsidRDefault="00B30903" w:rsidP="00B30903">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Practicality</w:t>
      </w:r>
      <w:r w:rsidRPr="00ED19F4">
        <w:rPr>
          <w:rFonts w:ascii="Times New Roman" w:eastAsia="Times New Roman" w:hAnsi="Times New Roman" w:cs="Times New Roman"/>
          <w:color w:val="000000"/>
          <w:kern w:val="0"/>
          <w:lang w:eastAsia="en-GB"/>
          <w14:ligatures w14:val="none"/>
        </w:rPr>
        <w:t> - Feasible within our resource constraints</w:t>
      </w:r>
    </w:p>
    <w:p w14:paraId="3F402A0C" w14:textId="77777777" w:rsidR="00B30903" w:rsidRPr="00ED19F4" w:rsidRDefault="00B30903" w:rsidP="00B30903">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Authenticity</w:t>
      </w:r>
      <w:r w:rsidRPr="00ED19F4">
        <w:rPr>
          <w:rFonts w:ascii="Times New Roman" w:eastAsia="Times New Roman" w:hAnsi="Times New Roman" w:cs="Times New Roman"/>
          <w:color w:val="000000"/>
          <w:kern w:val="0"/>
          <w:lang w:eastAsia="en-GB"/>
          <w14:ligatures w14:val="none"/>
        </w:rPr>
        <w:t> - Relates to real-world applications</w:t>
      </w:r>
    </w:p>
    <w:p w14:paraId="1B99DB77" w14:textId="77777777" w:rsidR="00B30903" w:rsidRPr="00ED19F4" w:rsidRDefault="00B30903" w:rsidP="00B30903">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Comprehensiveness</w:t>
      </w:r>
      <w:r w:rsidRPr="00ED19F4">
        <w:rPr>
          <w:rFonts w:ascii="Times New Roman" w:eastAsia="Times New Roman" w:hAnsi="Times New Roman" w:cs="Times New Roman"/>
          <w:color w:val="000000"/>
          <w:kern w:val="0"/>
          <w:lang w:eastAsia="en-GB"/>
          <w14:ligatures w14:val="none"/>
        </w:rPr>
        <w:t> - Addresses multiple dimensions of learning</w:t>
      </w:r>
    </w:p>
    <w:p w14:paraId="7885142E"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 Professional Development</w:t>
      </w:r>
    </w:p>
    <w:p w14:paraId="24643282"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lastRenderedPageBreak/>
        <w:t>To support this policy, the school will provide ongoing professional development in:</w:t>
      </w:r>
    </w:p>
    <w:p w14:paraId="32F25A34" w14:textId="77777777" w:rsidR="00B30903" w:rsidRPr="00ED19F4" w:rsidRDefault="00B30903" w:rsidP="00B30903">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Designing effective assessments across all five pillars</w:t>
      </w:r>
    </w:p>
    <w:p w14:paraId="167B407B" w14:textId="77777777" w:rsidR="00B30903" w:rsidRPr="00ED19F4" w:rsidRDefault="00B30903" w:rsidP="00B30903">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Providing constructive feedback that promotes growth</w:t>
      </w:r>
    </w:p>
    <w:p w14:paraId="11655C05" w14:textId="77777777" w:rsidR="00B30903" w:rsidRPr="00ED19F4" w:rsidRDefault="00B30903" w:rsidP="00B30903">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Using assessment data to improve instruction</w:t>
      </w:r>
    </w:p>
    <w:p w14:paraId="7887DB2B" w14:textId="77777777" w:rsidR="00B30903" w:rsidRPr="00ED19F4" w:rsidRDefault="00B30903" w:rsidP="00B30903">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Implementing fair and equitable evaluation practices</w:t>
      </w:r>
    </w:p>
    <w:p w14:paraId="0EEFF909" w14:textId="77777777" w:rsidR="00B30903" w:rsidRPr="00ED19F4" w:rsidRDefault="00B30903" w:rsidP="00B30903">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Documenting holistic development and faith formation</w:t>
      </w:r>
    </w:p>
    <w:p w14:paraId="27317DDA"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REVIEW PROCESS</w:t>
      </w:r>
    </w:p>
    <w:p w14:paraId="30B5D4C9" w14:textId="77777777" w:rsidR="00B30903" w:rsidRPr="00ED19F4" w:rsidRDefault="00B30903" w:rsidP="00B30903">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This Assessment, Feedback and Evaluation Policy will be:</w:t>
      </w:r>
    </w:p>
    <w:p w14:paraId="4AB0EC86" w14:textId="77777777" w:rsidR="00B30903" w:rsidRPr="00ED19F4" w:rsidRDefault="00B30903" w:rsidP="00B30903">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Reviewed annually by a committee representing all stakeholders</w:t>
      </w:r>
    </w:p>
    <w:p w14:paraId="006EB1CA" w14:textId="77777777" w:rsidR="00B30903" w:rsidRPr="00ED19F4" w:rsidRDefault="00B30903" w:rsidP="00B30903">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Updated as needed to reflect best practices and school development</w:t>
      </w:r>
    </w:p>
    <w:p w14:paraId="31A75572" w14:textId="77777777" w:rsidR="00B30903" w:rsidRPr="00ED19F4" w:rsidRDefault="00B30903" w:rsidP="00B30903">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Modified in response to feedback from implementation</w:t>
      </w:r>
    </w:p>
    <w:p w14:paraId="7B85BFB1" w14:textId="77777777" w:rsidR="00B30903" w:rsidRPr="00ED19F4" w:rsidRDefault="00B30903" w:rsidP="00B30903">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Aligned with any changes to national education requirements</w:t>
      </w:r>
    </w:p>
    <w:p w14:paraId="5517E75E" w14:textId="77777777" w:rsidR="00B30903" w:rsidRPr="00ED19F4" w:rsidRDefault="00B30903" w:rsidP="00B30903">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Evaluated for effectiveness in supporting our five foundational pillars</w:t>
      </w:r>
    </w:p>
    <w:p w14:paraId="1113DF56" w14:textId="77777777" w:rsidR="00B30903" w:rsidRPr="00ED19F4" w:rsidRDefault="00B30903" w:rsidP="00B30903">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APPENDICES</w:t>
      </w:r>
    </w:p>
    <w:p w14:paraId="426BA615"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Appendix A: Assessment Tools and Templates</w:t>
      </w:r>
    </w:p>
    <w:p w14:paraId="36CF442D" w14:textId="77777777" w:rsidR="00B30903" w:rsidRPr="00ED19F4" w:rsidRDefault="00B30903" w:rsidP="00B30903">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Student Self-Assessment Forms</w:t>
      </w:r>
    </w:p>
    <w:p w14:paraId="4877564D" w14:textId="77777777" w:rsidR="00B30903" w:rsidRPr="00ED19F4" w:rsidRDefault="00B30903" w:rsidP="00B30903">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Project Evaluation Rubrics</w:t>
      </w:r>
    </w:p>
    <w:p w14:paraId="2536ADA7" w14:textId="49F8503D" w:rsidR="00B30903" w:rsidRPr="00ED19F4" w:rsidRDefault="00A3253B" w:rsidP="00B30903">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Service-Learning</w:t>
      </w:r>
      <w:r w:rsidR="00B30903" w:rsidRPr="00ED19F4">
        <w:rPr>
          <w:rFonts w:ascii="Times New Roman" w:eastAsia="Times New Roman" w:hAnsi="Times New Roman" w:cs="Times New Roman"/>
          <w:color w:val="000000"/>
          <w:kern w:val="0"/>
          <w:lang w:eastAsia="en-GB"/>
          <w14:ligatures w14:val="none"/>
        </w:rPr>
        <w:t xml:space="preserve"> Documentation Templates</w:t>
      </w:r>
    </w:p>
    <w:p w14:paraId="3DB0A5CD" w14:textId="77777777" w:rsidR="00B30903" w:rsidRPr="00ED19F4" w:rsidRDefault="00B30903" w:rsidP="00B30903">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Faith Formation Reflection Guides</w:t>
      </w:r>
    </w:p>
    <w:p w14:paraId="3CD583E9" w14:textId="77777777" w:rsidR="00B30903" w:rsidRPr="00ED19F4" w:rsidRDefault="00B30903" w:rsidP="00B30903">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Teacher Observation Forms</w:t>
      </w:r>
    </w:p>
    <w:p w14:paraId="663264B3" w14:textId="77777777" w:rsidR="00B30903" w:rsidRPr="00ED19F4" w:rsidRDefault="00B30903" w:rsidP="00B30903">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Professional Growth Plan Templates</w:t>
      </w:r>
    </w:p>
    <w:p w14:paraId="364E05D0"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Appendix B: Assessment Calendar</w:t>
      </w:r>
    </w:p>
    <w:p w14:paraId="6A41CDC8" w14:textId="77777777" w:rsidR="00B30903" w:rsidRPr="00ED19F4" w:rsidRDefault="00B30903" w:rsidP="00B30903">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Term-by-term assessment schedule</w:t>
      </w:r>
    </w:p>
    <w:p w14:paraId="79806DF6" w14:textId="77777777" w:rsidR="00B30903" w:rsidRPr="00ED19F4" w:rsidRDefault="00B30903" w:rsidP="00B30903">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Major examination dates</w:t>
      </w:r>
    </w:p>
    <w:p w14:paraId="4F075D51" w14:textId="77777777" w:rsidR="00B30903" w:rsidRPr="00ED19F4" w:rsidRDefault="00B30903" w:rsidP="00B30903">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Project submission deadlines</w:t>
      </w:r>
    </w:p>
    <w:p w14:paraId="6893DC71" w14:textId="77777777" w:rsidR="00B30903" w:rsidRPr="00ED19F4" w:rsidRDefault="00B30903" w:rsidP="00B30903">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Reporting periods and parent conferences</w:t>
      </w:r>
    </w:p>
    <w:p w14:paraId="0B7CCA19" w14:textId="77777777" w:rsidR="00B30903" w:rsidRPr="00ED19F4" w:rsidRDefault="00B30903" w:rsidP="00B30903">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Teacher evaluation timeline</w:t>
      </w:r>
    </w:p>
    <w:p w14:paraId="4D61DBE6" w14:textId="77777777" w:rsidR="00B30903" w:rsidRPr="00ED19F4" w:rsidRDefault="00B30903" w:rsidP="00B30903">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Appendix C: Sample Reports and Documentation</w:t>
      </w:r>
    </w:p>
    <w:p w14:paraId="3E3DF6F3" w14:textId="77777777" w:rsidR="00B30903" w:rsidRPr="00ED19F4" w:rsidRDefault="00B30903" w:rsidP="00B30903">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Student Comprehensive Report Example</w:t>
      </w:r>
    </w:p>
    <w:p w14:paraId="6A378D6F" w14:textId="77777777" w:rsidR="00B30903" w:rsidRPr="00ED19F4" w:rsidRDefault="00B30903" w:rsidP="00B30903">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Teacher Evaluation Report Format</w:t>
      </w:r>
    </w:p>
    <w:p w14:paraId="7039CE43" w14:textId="77777777" w:rsidR="00B30903" w:rsidRPr="00ED19F4" w:rsidRDefault="00B30903" w:rsidP="00B30903">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Professional Growth Plan Format</w:t>
      </w:r>
    </w:p>
    <w:p w14:paraId="74AAD29A" w14:textId="77777777" w:rsidR="00B30903" w:rsidRPr="00ED19F4" w:rsidRDefault="00B30903" w:rsidP="00B30903">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color w:val="000000"/>
          <w:kern w:val="0"/>
          <w:lang w:eastAsia="en-GB"/>
          <w14:ligatures w14:val="none"/>
        </w:rPr>
        <w:t>Portfolio Requirements and Examples</w:t>
      </w:r>
    </w:p>
    <w:p w14:paraId="358E74AA" w14:textId="19335AFD" w:rsidR="00B30903" w:rsidRPr="00ED19F4" w:rsidRDefault="00F66927" w:rsidP="00B30903">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10F67E2">
          <v:rect id="_x0000_i1025" alt="" style="width:451.3pt;height:.05pt;mso-width-percent:0;mso-height-percent:0;mso-width-percent:0;mso-height-percent:0" o:hralign="center" o:hrstd="t" o:hr="t" fillcolor="#a0a0a0" stroked="f"/>
        </w:pict>
      </w:r>
    </w:p>
    <w:p w14:paraId="3F01A090" w14:textId="62365EBF" w:rsidR="003E65ED" w:rsidRPr="00495F77" w:rsidRDefault="00B30903" w:rsidP="00495F77">
      <w:pPr>
        <w:spacing w:before="100" w:beforeAutospacing="1" w:after="100" w:afterAutospacing="1"/>
        <w:rPr>
          <w:rFonts w:ascii="Times New Roman" w:eastAsia="Times New Roman" w:hAnsi="Times New Roman" w:cs="Times New Roman"/>
          <w:color w:val="000000"/>
          <w:kern w:val="0"/>
          <w:lang w:eastAsia="en-GB"/>
          <w14:ligatures w14:val="none"/>
        </w:rPr>
      </w:pPr>
      <w:r w:rsidRPr="00ED19F4">
        <w:rPr>
          <w:rFonts w:ascii="Times New Roman" w:eastAsia="Times New Roman" w:hAnsi="Times New Roman" w:cs="Times New Roman"/>
          <w:b/>
          <w:bCs/>
          <w:color w:val="000000"/>
          <w:kern w:val="0"/>
          <w:lang w:eastAsia="en-GB"/>
          <w14:ligatures w14:val="none"/>
        </w:rPr>
        <w:t>Contact Information:</w:t>
      </w:r>
      <w:r w:rsidRPr="00ED19F4">
        <w:rPr>
          <w:rFonts w:ascii="Times New Roman" w:eastAsia="Times New Roman" w:hAnsi="Times New Roman" w:cs="Times New Roman"/>
          <w:color w:val="000000"/>
          <w:kern w:val="0"/>
          <w:lang w:eastAsia="en-GB"/>
          <w14:ligatures w14:val="none"/>
        </w:rPr>
        <w:br/>
        <w:t>St. Joseph Integrated Secondary School</w:t>
      </w:r>
      <w:r w:rsidRPr="00ED19F4">
        <w:rPr>
          <w:rFonts w:ascii="Times New Roman" w:eastAsia="Times New Roman" w:hAnsi="Times New Roman" w:cs="Times New Roman"/>
          <w:color w:val="000000"/>
          <w:kern w:val="0"/>
          <w:lang w:eastAsia="en-GB"/>
          <w14:ligatures w14:val="none"/>
        </w:rPr>
        <w:br/>
        <w:t>PO Box Salima</w:t>
      </w:r>
      <w:r w:rsidRPr="00ED19F4">
        <w:rPr>
          <w:rFonts w:ascii="Times New Roman" w:eastAsia="Times New Roman" w:hAnsi="Times New Roman" w:cs="Times New Roman"/>
          <w:color w:val="000000"/>
          <w:kern w:val="0"/>
          <w:lang w:eastAsia="en-GB"/>
          <w14:ligatures w14:val="none"/>
        </w:rPr>
        <w:br/>
        <w:t>Email: stjosephsecondary.benga@mcspa.org</w:t>
      </w:r>
    </w:p>
    <w:sectPr w:rsidR="003E65ED" w:rsidRPr="00495F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78C7"/>
    <w:multiLevelType w:val="multilevel"/>
    <w:tmpl w:val="6E5A05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43513"/>
    <w:multiLevelType w:val="multilevel"/>
    <w:tmpl w:val="D566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C4691"/>
    <w:multiLevelType w:val="multilevel"/>
    <w:tmpl w:val="F0B6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D31A9"/>
    <w:multiLevelType w:val="multilevel"/>
    <w:tmpl w:val="DF3A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C6FF0"/>
    <w:multiLevelType w:val="multilevel"/>
    <w:tmpl w:val="2D58F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B00DA"/>
    <w:multiLevelType w:val="multilevel"/>
    <w:tmpl w:val="9CC49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13F52"/>
    <w:multiLevelType w:val="multilevel"/>
    <w:tmpl w:val="C4BA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6228A"/>
    <w:multiLevelType w:val="multilevel"/>
    <w:tmpl w:val="A734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36778"/>
    <w:multiLevelType w:val="hybridMultilevel"/>
    <w:tmpl w:val="C616C54C"/>
    <w:lvl w:ilvl="0" w:tplc="ADA28E48">
      <w:start w:val="5"/>
      <w:numFmt w:val="bullet"/>
      <w:lvlText w:val="-"/>
      <w:lvlJc w:val="left"/>
      <w:pPr>
        <w:ind w:left="3240" w:hanging="360"/>
      </w:pPr>
      <w:rPr>
        <w:rFonts w:ascii="Times New Roman" w:eastAsia="Times New Roman" w:hAnsi="Times New Roman"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1B7A4C41"/>
    <w:multiLevelType w:val="multilevel"/>
    <w:tmpl w:val="4398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B1074C"/>
    <w:multiLevelType w:val="multilevel"/>
    <w:tmpl w:val="321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B061BC"/>
    <w:multiLevelType w:val="multilevel"/>
    <w:tmpl w:val="8DA6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DC634A"/>
    <w:multiLevelType w:val="multilevel"/>
    <w:tmpl w:val="BB2E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346EE"/>
    <w:multiLevelType w:val="multilevel"/>
    <w:tmpl w:val="B12C7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75000F"/>
    <w:multiLevelType w:val="multilevel"/>
    <w:tmpl w:val="DC06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C55520"/>
    <w:multiLevelType w:val="multilevel"/>
    <w:tmpl w:val="0C4E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E77D88"/>
    <w:multiLevelType w:val="multilevel"/>
    <w:tmpl w:val="2848A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4D4EE5"/>
    <w:multiLevelType w:val="multilevel"/>
    <w:tmpl w:val="C6A6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915FF"/>
    <w:multiLevelType w:val="multilevel"/>
    <w:tmpl w:val="1FD2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9537D3"/>
    <w:multiLevelType w:val="multilevel"/>
    <w:tmpl w:val="949E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6350"/>
    <w:multiLevelType w:val="multilevel"/>
    <w:tmpl w:val="9A90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744A15"/>
    <w:multiLevelType w:val="multilevel"/>
    <w:tmpl w:val="726A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377F6"/>
    <w:multiLevelType w:val="multilevel"/>
    <w:tmpl w:val="D66A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D0745"/>
    <w:multiLevelType w:val="multilevel"/>
    <w:tmpl w:val="337A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0B011C"/>
    <w:multiLevelType w:val="multilevel"/>
    <w:tmpl w:val="9C86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AB3B16"/>
    <w:multiLevelType w:val="multilevel"/>
    <w:tmpl w:val="12B4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0D4E48"/>
    <w:multiLevelType w:val="multilevel"/>
    <w:tmpl w:val="ADA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BE4F02"/>
    <w:multiLevelType w:val="multilevel"/>
    <w:tmpl w:val="8902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764008"/>
    <w:multiLevelType w:val="multilevel"/>
    <w:tmpl w:val="6E4E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BE2621"/>
    <w:multiLevelType w:val="multilevel"/>
    <w:tmpl w:val="F554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EC2C97"/>
    <w:multiLevelType w:val="multilevel"/>
    <w:tmpl w:val="A15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AB0DB6"/>
    <w:multiLevelType w:val="multilevel"/>
    <w:tmpl w:val="7F4AB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7200A06"/>
    <w:multiLevelType w:val="multilevel"/>
    <w:tmpl w:val="7EE2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ED2419"/>
    <w:multiLevelType w:val="multilevel"/>
    <w:tmpl w:val="0500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720BF8"/>
    <w:multiLevelType w:val="multilevel"/>
    <w:tmpl w:val="90E8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044EC1"/>
    <w:multiLevelType w:val="multilevel"/>
    <w:tmpl w:val="FFBC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240DAE"/>
    <w:multiLevelType w:val="multilevel"/>
    <w:tmpl w:val="FCDC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D228B9"/>
    <w:multiLevelType w:val="multilevel"/>
    <w:tmpl w:val="F74A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003AAA"/>
    <w:multiLevelType w:val="multilevel"/>
    <w:tmpl w:val="9CA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8C03FE"/>
    <w:multiLevelType w:val="multilevel"/>
    <w:tmpl w:val="C02A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A65CC4"/>
    <w:multiLevelType w:val="multilevel"/>
    <w:tmpl w:val="0654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1416139">
    <w:abstractNumId w:val="16"/>
  </w:num>
  <w:num w:numId="2" w16cid:durableId="1352880221">
    <w:abstractNumId w:val="35"/>
  </w:num>
  <w:num w:numId="3" w16cid:durableId="473642008">
    <w:abstractNumId w:val="22"/>
  </w:num>
  <w:num w:numId="4" w16cid:durableId="1314915416">
    <w:abstractNumId w:val="14"/>
  </w:num>
  <w:num w:numId="5" w16cid:durableId="1486891761">
    <w:abstractNumId w:val="25"/>
  </w:num>
  <w:num w:numId="6" w16cid:durableId="779960054">
    <w:abstractNumId w:val="1"/>
  </w:num>
  <w:num w:numId="7" w16cid:durableId="16121948">
    <w:abstractNumId w:val="13"/>
  </w:num>
  <w:num w:numId="8" w16cid:durableId="1148474467">
    <w:abstractNumId w:val="33"/>
  </w:num>
  <w:num w:numId="9" w16cid:durableId="1414401529">
    <w:abstractNumId w:val="5"/>
  </w:num>
  <w:num w:numId="10" w16cid:durableId="2054882170">
    <w:abstractNumId w:val="29"/>
  </w:num>
  <w:num w:numId="11" w16cid:durableId="871573052">
    <w:abstractNumId w:val="7"/>
  </w:num>
  <w:num w:numId="12" w16cid:durableId="79377901">
    <w:abstractNumId w:val="6"/>
  </w:num>
  <w:num w:numId="13" w16cid:durableId="673535783">
    <w:abstractNumId w:val="40"/>
  </w:num>
  <w:num w:numId="14" w16cid:durableId="74981477">
    <w:abstractNumId w:val="28"/>
  </w:num>
  <w:num w:numId="15" w16cid:durableId="357589585">
    <w:abstractNumId w:val="39"/>
  </w:num>
  <w:num w:numId="16" w16cid:durableId="1367832427">
    <w:abstractNumId w:val="9"/>
  </w:num>
  <w:num w:numId="17" w16cid:durableId="350492240">
    <w:abstractNumId w:val="0"/>
  </w:num>
  <w:num w:numId="18" w16cid:durableId="477068532">
    <w:abstractNumId w:val="23"/>
  </w:num>
  <w:num w:numId="19" w16cid:durableId="1157309562">
    <w:abstractNumId w:val="38"/>
  </w:num>
  <w:num w:numId="20" w16cid:durableId="1716271653">
    <w:abstractNumId w:val="10"/>
  </w:num>
  <w:num w:numId="21" w16cid:durableId="298339470">
    <w:abstractNumId w:val="34"/>
  </w:num>
  <w:num w:numId="22" w16cid:durableId="1049961129">
    <w:abstractNumId w:val="11"/>
  </w:num>
  <w:num w:numId="23" w16cid:durableId="34307248">
    <w:abstractNumId w:val="32"/>
  </w:num>
  <w:num w:numId="24" w16cid:durableId="588001444">
    <w:abstractNumId w:val="27"/>
  </w:num>
  <w:num w:numId="25" w16cid:durableId="567769350">
    <w:abstractNumId w:val="18"/>
  </w:num>
  <w:num w:numId="26" w16cid:durableId="1459298169">
    <w:abstractNumId w:val="19"/>
  </w:num>
  <w:num w:numId="27" w16cid:durableId="467627817">
    <w:abstractNumId w:val="12"/>
  </w:num>
  <w:num w:numId="28" w16cid:durableId="1006131926">
    <w:abstractNumId w:val="24"/>
  </w:num>
  <w:num w:numId="29" w16cid:durableId="1184595150">
    <w:abstractNumId w:val="4"/>
  </w:num>
  <w:num w:numId="30" w16cid:durableId="1887836454">
    <w:abstractNumId w:val="31"/>
  </w:num>
  <w:num w:numId="31" w16cid:durableId="708455179">
    <w:abstractNumId w:val="2"/>
  </w:num>
  <w:num w:numId="32" w16cid:durableId="1948583303">
    <w:abstractNumId w:val="37"/>
  </w:num>
  <w:num w:numId="33" w16cid:durableId="1905096630">
    <w:abstractNumId w:val="15"/>
  </w:num>
  <w:num w:numId="34" w16cid:durableId="238906833">
    <w:abstractNumId w:val="26"/>
  </w:num>
  <w:num w:numId="35" w16cid:durableId="1171528686">
    <w:abstractNumId w:val="20"/>
  </w:num>
  <w:num w:numId="36" w16cid:durableId="1222864544">
    <w:abstractNumId w:val="17"/>
  </w:num>
  <w:num w:numId="37" w16cid:durableId="414473774">
    <w:abstractNumId w:val="21"/>
  </w:num>
  <w:num w:numId="38" w16cid:durableId="680471728">
    <w:abstractNumId w:val="30"/>
  </w:num>
  <w:num w:numId="39" w16cid:durableId="595133115">
    <w:abstractNumId w:val="3"/>
  </w:num>
  <w:num w:numId="40" w16cid:durableId="288249079">
    <w:abstractNumId w:val="36"/>
  </w:num>
  <w:num w:numId="41" w16cid:durableId="593319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03"/>
    <w:rsid w:val="003A7470"/>
    <w:rsid w:val="003D6A10"/>
    <w:rsid w:val="003E65ED"/>
    <w:rsid w:val="00495F77"/>
    <w:rsid w:val="004E406A"/>
    <w:rsid w:val="004F1DB2"/>
    <w:rsid w:val="00582795"/>
    <w:rsid w:val="00652D89"/>
    <w:rsid w:val="006922A3"/>
    <w:rsid w:val="0084435F"/>
    <w:rsid w:val="009C3B36"/>
    <w:rsid w:val="00A3253B"/>
    <w:rsid w:val="00B30903"/>
    <w:rsid w:val="00C25044"/>
    <w:rsid w:val="00C94B88"/>
    <w:rsid w:val="00ED19F4"/>
    <w:rsid w:val="00F20DC4"/>
    <w:rsid w:val="00F66927"/>
    <w:rsid w:val="00F8491F"/>
    <w:rsid w:val="00FA5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BF10A"/>
  <w15:chartTrackingRefBased/>
  <w15:docId w15:val="{0C648E54-CD6B-974B-BB70-7D466BAC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0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0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09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309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9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9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9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9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9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9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09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09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309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9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9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9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9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903"/>
    <w:rPr>
      <w:rFonts w:eastAsiaTheme="majorEastAsia" w:cstheme="majorBidi"/>
      <w:color w:val="272727" w:themeColor="text1" w:themeTint="D8"/>
    </w:rPr>
  </w:style>
  <w:style w:type="paragraph" w:styleId="Title">
    <w:name w:val="Title"/>
    <w:basedOn w:val="Normal"/>
    <w:next w:val="Normal"/>
    <w:link w:val="TitleChar"/>
    <w:uiPriority w:val="10"/>
    <w:qFormat/>
    <w:rsid w:val="00B309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9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90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9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9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0903"/>
    <w:rPr>
      <w:i/>
      <w:iCs/>
      <w:color w:val="404040" w:themeColor="text1" w:themeTint="BF"/>
    </w:rPr>
  </w:style>
  <w:style w:type="paragraph" w:styleId="ListParagraph">
    <w:name w:val="List Paragraph"/>
    <w:basedOn w:val="Normal"/>
    <w:uiPriority w:val="34"/>
    <w:qFormat/>
    <w:rsid w:val="00B30903"/>
    <w:pPr>
      <w:ind w:left="720"/>
      <w:contextualSpacing/>
    </w:pPr>
  </w:style>
  <w:style w:type="character" w:styleId="IntenseEmphasis">
    <w:name w:val="Intense Emphasis"/>
    <w:basedOn w:val="DefaultParagraphFont"/>
    <w:uiPriority w:val="21"/>
    <w:qFormat/>
    <w:rsid w:val="00B30903"/>
    <w:rPr>
      <w:i/>
      <w:iCs/>
      <w:color w:val="0F4761" w:themeColor="accent1" w:themeShade="BF"/>
    </w:rPr>
  </w:style>
  <w:style w:type="paragraph" w:styleId="IntenseQuote">
    <w:name w:val="Intense Quote"/>
    <w:basedOn w:val="Normal"/>
    <w:next w:val="Normal"/>
    <w:link w:val="IntenseQuoteChar"/>
    <w:uiPriority w:val="30"/>
    <w:qFormat/>
    <w:rsid w:val="00B30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903"/>
    <w:rPr>
      <w:i/>
      <w:iCs/>
      <w:color w:val="0F4761" w:themeColor="accent1" w:themeShade="BF"/>
    </w:rPr>
  </w:style>
  <w:style w:type="character" w:styleId="IntenseReference">
    <w:name w:val="Intense Reference"/>
    <w:basedOn w:val="DefaultParagraphFont"/>
    <w:uiPriority w:val="32"/>
    <w:qFormat/>
    <w:rsid w:val="00B30903"/>
    <w:rPr>
      <w:b/>
      <w:bCs/>
      <w:smallCaps/>
      <w:color w:val="0F4761" w:themeColor="accent1" w:themeShade="BF"/>
      <w:spacing w:val="5"/>
    </w:rPr>
  </w:style>
  <w:style w:type="paragraph" w:styleId="NormalWeb">
    <w:name w:val="Normal (Web)"/>
    <w:basedOn w:val="Normal"/>
    <w:uiPriority w:val="99"/>
    <w:semiHidden/>
    <w:unhideWhenUsed/>
    <w:rsid w:val="00B3090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30903"/>
    <w:rPr>
      <w:b/>
      <w:bCs/>
    </w:rPr>
  </w:style>
  <w:style w:type="character" w:styleId="Hyperlink">
    <w:name w:val="Hyperlink"/>
    <w:basedOn w:val="DefaultParagraphFont"/>
    <w:uiPriority w:val="99"/>
    <w:semiHidden/>
    <w:unhideWhenUsed/>
    <w:rsid w:val="00B30903"/>
    <w:rPr>
      <w:color w:val="0000FF"/>
      <w:u w:val="single"/>
    </w:rPr>
  </w:style>
  <w:style w:type="character" w:customStyle="1" w:styleId="apple-converted-space">
    <w:name w:val="apple-converted-space"/>
    <w:basedOn w:val="DefaultParagraphFont"/>
    <w:rsid w:val="00B30903"/>
  </w:style>
  <w:style w:type="character" w:styleId="Emphasis">
    <w:name w:val="Emphasis"/>
    <w:basedOn w:val="DefaultParagraphFont"/>
    <w:uiPriority w:val="20"/>
    <w:qFormat/>
    <w:rsid w:val="00B309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0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10</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Jerry Ochieng</dc:creator>
  <cp:keywords/>
  <dc:description/>
  <cp:lastModifiedBy>Steven Jerry Ochieng</cp:lastModifiedBy>
  <cp:revision>5</cp:revision>
  <dcterms:created xsi:type="dcterms:W3CDTF">2025-05-08T04:59:00Z</dcterms:created>
  <dcterms:modified xsi:type="dcterms:W3CDTF">2025-09-03T10:46:00Z</dcterms:modified>
</cp:coreProperties>
</file>